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B080C4" w14:textId="38FF2211" w:rsidR="00E97499" w:rsidRPr="00A02039" w:rsidRDefault="00E97499" w:rsidP="00E97499">
      <w:pPr>
        <w:spacing w:after="150" w:line="240" w:lineRule="auto"/>
        <w:ind w:right="660"/>
        <w:rPr>
          <w:rFonts w:eastAsia="Times New Roman"/>
          <w:b/>
          <w:i/>
          <w:color w:val="000000"/>
          <w:spacing w:val="3"/>
          <w:sz w:val="28"/>
          <w:szCs w:val="28"/>
          <w:u w:val="single"/>
        </w:rPr>
      </w:pPr>
      <w:r w:rsidRPr="0014089A">
        <w:rPr>
          <w:b/>
          <w:i/>
          <w:noProof/>
          <w:sz w:val="28"/>
          <w:szCs w:val="28"/>
        </w:rPr>
        <w:drawing>
          <wp:anchor distT="0" distB="0" distL="114300" distR="114300" simplePos="0" relativeHeight="251659264" behindDoc="0" locked="0" layoutInCell="1" allowOverlap="1" wp14:anchorId="30046EE1" wp14:editId="351E68EF">
            <wp:simplePos x="0" y="0"/>
            <wp:positionH relativeFrom="column">
              <wp:posOffset>0</wp:posOffset>
            </wp:positionH>
            <wp:positionV relativeFrom="paragraph">
              <wp:posOffset>0</wp:posOffset>
            </wp:positionV>
            <wp:extent cx="571500" cy="708660"/>
            <wp:effectExtent l="0" t="0" r="12700" b="2540"/>
            <wp:wrapThrough wrapText="bothSides">
              <wp:wrapPolygon edited="0">
                <wp:start x="0" y="0"/>
                <wp:lineTo x="0" y="20903"/>
                <wp:lineTo x="21120" y="20903"/>
                <wp:lineTo x="2112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20-08-04 at 12.25.12 P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1500" cy="708660"/>
                    </a:xfrm>
                    <a:prstGeom prst="rect">
                      <a:avLst/>
                    </a:prstGeom>
                  </pic:spPr>
                </pic:pic>
              </a:graphicData>
            </a:graphic>
            <wp14:sizeRelH relativeFrom="page">
              <wp14:pctWidth>0</wp14:pctWidth>
            </wp14:sizeRelH>
            <wp14:sizeRelV relativeFrom="page">
              <wp14:pctHeight>0</wp14:pctHeight>
            </wp14:sizeRelV>
          </wp:anchor>
        </w:drawing>
      </w:r>
      <w:r w:rsidRPr="0014089A">
        <w:rPr>
          <w:rFonts w:eastAsia="Times New Roman"/>
          <w:b/>
          <w:i/>
          <w:color w:val="000000"/>
          <w:spacing w:val="3"/>
          <w:sz w:val="28"/>
          <w:szCs w:val="28"/>
        </w:rPr>
        <w:t xml:space="preserve">       </w:t>
      </w:r>
      <w:bookmarkStart w:id="0" w:name="_Hlk175384768"/>
      <w:r w:rsidRPr="00A02039">
        <w:rPr>
          <w:rFonts w:eastAsia="Times New Roman"/>
          <w:b/>
          <w:i/>
          <w:color w:val="000000"/>
          <w:spacing w:val="3"/>
          <w:sz w:val="28"/>
          <w:szCs w:val="28"/>
          <w:u w:val="single"/>
        </w:rPr>
        <w:t>Early Childhood Policy In Institutions of Higher Education</w:t>
      </w:r>
    </w:p>
    <w:p w14:paraId="79806B42" w14:textId="44131745" w:rsidR="00E97499" w:rsidRPr="00F05B4C" w:rsidRDefault="00E97499" w:rsidP="007B18E4">
      <w:pPr>
        <w:spacing w:before="120" w:after="0" w:line="240" w:lineRule="auto"/>
        <w:ind w:right="662"/>
        <w:jc w:val="right"/>
        <w:rPr>
          <w:rFonts w:eastAsia="Times New Roman"/>
          <w:i/>
          <w:color w:val="000000"/>
          <w:spacing w:val="3"/>
          <w:sz w:val="22"/>
          <w:szCs w:val="22"/>
        </w:rPr>
      </w:pPr>
      <w:r>
        <w:rPr>
          <w:rFonts w:eastAsia="Times New Roman"/>
          <w:i/>
          <w:color w:val="000000"/>
          <w:spacing w:val="3"/>
          <w:sz w:val="22"/>
          <w:szCs w:val="22"/>
        </w:rPr>
        <w:t xml:space="preserve">                                          </w:t>
      </w:r>
      <w:bookmarkStart w:id="1" w:name="_Hlk175385342"/>
      <w:r w:rsidRPr="007B18E4">
        <w:rPr>
          <w:rFonts w:eastAsia="Times New Roman"/>
          <w:i/>
          <w:color w:val="000000"/>
          <w:spacing w:val="3"/>
          <w:sz w:val="22"/>
          <w:szCs w:val="22"/>
        </w:rPr>
        <w:t>An Initiative Funded by the Heis</w:t>
      </w:r>
      <w:r w:rsidR="007B18E4">
        <w:rPr>
          <w:rFonts w:eastAsia="Times New Roman"/>
          <w:i/>
          <w:color w:val="000000"/>
          <w:spacing w:val="3"/>
          <w:sz w:val="22"/>
          <w:szCs w:val="22"/>
        </w:rPr>
        <w:t xml:space="preserve">ing-Simons Foundation, the </w:t>
      </w:r>
      <w:r w:rsidR="000541E4" w:rsidRPr="007B18E4">
        <w:rPr>
          <w:rFonts w:eastAsia="Times New Roman"/>
          <w:i/>
          <w:color w:val="000000"/>
          <w:spacing w:val="3"/>
          <w:sz w:val="22"/>
          <w:szCs w:val="22"/>
        </w:rPr>
        <w:t>Buffe</w:t>
      </w:r>
      <w:r w:rsidR="007B18E4">
        <w:rPr>
          <w:rFonts w:eastAsia="Times New Roman"/>
          <w:i/>
          <w:color w:val="000000"/>
          <w:spacing w:val="3"/>
          <w:sz w:val="22"/>
          <w:szCs w:val="22"/>
        </w:rPr>
        <w:t xml:space="preserve">tt </w:t>
      </w:r>
      <w:r w:rsidR="000541E4" w:rsidRPr="007B18E4">
        <w:rPr>
          <w:rFonts w:eastAsia="Times New Roman"/>
          <w:i/>
          <w:color w:val="000000"/>
          <w:spacing w:val="3"/>
          <w:sz w:val="22"/>
          <w:szCs w:val="22"/>
        </w:rPr>
        <w:t>Early Childhood</w:t>
      </w:r>
      <w:r w:rsidRPr="007B18E4">
        <w:rPr>
          <w:rFonts w:eastAsia="Times New Roman"/>
          <w:i/>
          <w:color w:val="000000"/>
          <w:spacing w:val="3"/>
          <w:sz w:val="22"/>
          <w:szCs w:val="22"/>
        </w:rPr>
        <w:t xml:space="preserve"> Fund</w:t>
      </w:r>
      <w:r w:rsidR="00C0309C">
        <w:rPr>
          <w:rFonts w:eastAsia="Times New Roman"/>
          <w:i/>
          <w:color w:val="000000"/>
          <w:spacing w:val="3"/>
          <w:sz w:val="22"/>
          <w:szCs w:val="22"/>
        </w:rPr>
        <w:t>,</w:t>
      </w:r>
      <w:r w:rsidR="007B18E4">
        <w:rPr>
          <w:rFonts w:eastAsia="Times New Roman"/>
          <w:i/>
          <w:color w:val="000000"/>
          <w:spacing w:val="3"/>
          <w:sz w:val="22"/>
          <w:szCs w:val="22"/>
        </w:rPr>
        <w:t xml:space="preserve"> and the Bezos Family Foundation</w:t>
      </w:r>
      <w:r w:rsidRPr="00F05B4C">
        <w:rPr>
          <w:rFonts w:eastAsia="Times New Roman"/>
          <w:i/>
          <w:color w:val="000000"/>
          <w:spacing w:val="3"/>
          <w:sz w:val="22"/>
          <w:szCs w:val="22"/>
        </w:rPr>
        <w:t xml:space="preserve"> </w:t>
      </w:r>
      <w:bookmarkEnd w:id="1"/>
    </w:p>
    <w:bookmarkEnd w:id="0"/>
    <w:p w14:paraId="4E9FC26E" w14:textId="77777777" w:rsidR="00E97499" w:rsidRDefault="00E97499" w:rsidP="00E97499">
      <w:pPr>
        <w:spacing w:after="150" w:line="240" w:lineRule="auto"/>
        <w:ind w:right="660"/>
        <w:rPr>
          <w:rFonts w:eastAsia="Times New Roman"/>
          <w:color w:val="000000"/>
          <w:spacing w:val="3"/>
        </w:rPr>
      </w:pPr>
    </w:p>
    <w:p w14:paraId="3D958295" w14:textId="59484BB7" w:rsidR="000B2CA7" w:rsidRPr="00991AC4" w:rsidRDefault="00E97499" w:rsidP="00E97499">
      <w:pPr>
        <w:spacing w:after="150" w:line="240" w:lineRule="auto"/>
        <w:ind w:right="660"/>
        <w:jc w:val="both"/>
        <w:rPr>
          <w:rStyle w:val="Hyperlink"/>
          <w:rFonts w:eastAsia="Times New Roman"/>
          <w:color w:val="000000"/>
          <w:spacing w:val="3"/>
          <w:u w:val="none"/>
        </w:rPr>
      </w:pPr>
      <w:r w:rsidRPr="00991AC4">
        <w:rPr>
          <w:rFonts w:eastAsia="Times New Roman"/>
          <w:color w:val="000000"/>
          <w:spacing w:val="3"/>
        </w:rPr>
        <w:t>Created as a prototypical syllabus by the Early Childhood Policy in Institutions of Higher Education (ECPIHE) initiative, this document has been modified by (</w:t>
      </w:r>
      <w:r w:rsidRPr="00991AC4">
        <w:rPr>
          <w:rFonts w:eastAsia="Times New Roman"/>
          <w:i/>
          <w:color w:val="000000"/>
          <w:spacing w:val="3"/>
        </w:rPr>
        <w:t>insert university name)</w:t>
      </w:r>
      <w:r w:rsidRPr="00991AC4">
        <w:rPr>
          <w:rFonts w:eastAsia="Times New Roman"/>
          <w:color w:val="000000"/>
          <w:spacing w:val="3"/>
        </w:rPr>
        <w:t xml:space="preserve"> for use in its </w:t>
      </w:r>
      <w:r w:rsidRPr="00991AC4">
        <w:rPr>
          <w:rFonts w:eastAsia="Times New Roman"/>
          <w:i/>
          <w:color w:val="000000"/>
          <w:spacing w:val="3"/>
        </w:rPr>
        <w:t>(insert program name)</w:t>
      </w:r>
      <w:r w:rsidRPr="00991AC4">
        <w:rPr>
          <w:rFonts w:eastAsia="Times New Roman"/>
          <w:color w:val="000000"/>
          <w:spacing w:val="3"/>
        </w:rPr>
        <w:t>. This document supports ECPIHE’s foundational intent to create and support a cadre of scholars who address early childhood policy. Moreover, it acknowledges ECPIHE’s purposeful creation of comprehensive and adaptive materials that are designed to be modified</w:t>
      </w:r>
      <w:r w:rsidR="00F1078E" w:rsidRPr="00991AC4">
        <w:rPr>
          <w:rFonts w:eastAsia="Times New Roman"/>
          <w:color w:val="000000"/>
          <w:spacing w:val="3"/>
        </w:rPr>
        <w:t xml:space="preserve"> so that they </w:t>
      </w:r>
      <w:r w:rsidRPr="00991AC4">
        <w:rPr>
          <w:rFonts w:eastAsia="Times New Roman"/>
          <w:color w:val="000000"/>
          <w:spacing w:val="3"/>
        </w:rPr>
        <w:t xml:space="preserve">reflect the instructional goals and needs of diverse contexts and users. </w:t>
      </w:r>
      <w:r w:rsidR="00F1078E" w:rsidRPr="00991AC4">
        <w:rPr>
          <w:rFonts w:eastAsia="Times New Roman"/>
          <w:color w:val="000000"/>
          <w:spacing w:val="3"/>
        </w:rPr>
        <w:t>This document represents the second edition of this syllabus, originally prepared in 2020 and updated in 202</w:t>
      </w:r>
      <w:r w:rsidR="003C6CF9">
        <w:rPr>
          <w:rFonts w:eastAsia="Times New Roman"/>
          <w:color w:val="000000"/>
          <w:spacing w:val="3"/>
        </w:rPr>
        <w:t>5</w:t>
      </w:r>
      <w:r w:rsidR="00F1078E" w:rsidRPr="00991AC4">
        <w:rPr>
          <w:rFonts w:eastAsia="Times New Roman"/>
          <w:color w:val="000000"/>
          <w:spacing w:val="3"/>
        </w:rPr>
        <w:t xml:space="preserve">. </w:t>
      </w:r>
      <w:r w:rsidRPr="00991AC4">
        <w:rPr>
          <w:rFonts w:eastAsia="Times New Roman"/>
          <w:color w:val="000000"/>
          <w:spacing w:val="3"/>
        </w:rPr>
        <w:t>For more information about ECPIHE and/or to learn about additional coursework related to the initiative, please visit</w:t>
      </w:r>
      <w:r w:rsidR="00ED14E0" w:rsidRPr="00991AC4">
        <w:rPr>
          <w:rFonts w:eastAsia="Times New Roman"/>
          <w:color w:val="000000"/>
          <w:spacing w:val="3"/>
        </w:rPr>
        <w:t xml:space="preserve"> </w:t>
      </w:r>
      <w:hyperlink r:id="rId9" w:history="1">
        <w:r w:rsidR="00ED14E0" w:rsidRPr="00991AC4">
          <w:rPr>
            <w:rStyle w:val="Hyperlink"/>
            <w:rFonts w:eastAsia="Times New Roman"/>
            <w:spacing w:val="3"/>
          </w:rPr>
          <w:t>http://ECPolicy.org</w:t>
        </w:r>
      </w:hyperlink>
      <w:r w:rsidR="000B2CA7" w:rsidRPr="00991AC4">
        <w:rPr>
          <w:rFonts w:eastAsia="Times New Roman"/>
          <w:spacing w:val="3"/>
        </w:rPr>
        <w:t>.</w:t>
      </w:r>
    </w:p>
    <w:p w14:paraId="0FE97A31" w14:textId="7910C424" w:rsidR="003F718F" w:rsidRPr="00F1078E" w:rsidRDefault="00D73C7D" w:rsidP="00F1078E">
      <w:pPr>
        <w:spacing w:after="150" w:line="240" w:lineRule="auto"/>
        <w:ind w:right="660"/>
        <w:jc w:val="both"/>
        <w:rPr>
          <w:rFonts w:eastAsia="Times New Roman"/>
          <w:spacing w:val="3"/>
        </w:rPr>
      </w:pPr>
      <w:r w:rsidRPr="00991AC4">
        <w:rPr>
          <w:rStyle w:val="Hyperlink"/>
          <w:rFonts w:eastAsia="Times New Roman"/>
          <w:color w:val="auto"/>
          <w:spacing w:val="3"/>
          <w:u w:val="none"/>
        </w:rPr>
        <w:t xml:space="preserve">ECPIHE acknowledges and thanks the authors of the </w:t>
      </w:r>
      <w:r w:rsidR="00F1078E" w:rsidRPr="00991AC4">
        <w:rPr>
          <w:rStyle w:val="Hyperlink"/>
          <w:rFonts w:eastAsia="Times New Roman"/>
          <w:color w:val="auto"/>
          <w:spacing w:val="3"/>
          <w:u w:val="none"/>
        </w:rPr>
        <w:t xml:space="preserve">original </w:t>
      </w:r>
      <w:r w:rsidRPr="00991AC4">
        <w:rPr>
          <w:rStyle w:val="Hyperlink"/>
          <w:rFonts w:eastAsia="Times New Roman"/>
          <w:color w:val="auto"/>
          <w:spacing w:val="3"/>
          <w:u w:val="none"/>
        </w:rPr>
        <w:t>ECPIHE syllabi and modules:</w:t>
      </w:r>
      <w:r w:rsidR="00EB78DC" w:rsidRPr="00991AC4">
        <w:rPr>
          <w:rStyle w:val="Hyperlink"/>
          <w:rFonts w:eastAsia="Times New Roman"/>
          <w:color w:val="auto"/>
          <w:spacing w:val="3"/>
          <w:u w:val="none"/>
        </w:rPr>
        <w:t xml:space="preserve"> </w:t>
      </w:r>
      <w:r w:rsidRPr="00991AC4">
        <w:rPr>
          <w:rStyle w:val="Hyperlink"/>
          <w:rFonts w:eastAsia="Times New Roman"/>
          <w:color w:val="auto"/>
          <w:spacing w:val="3"/>
          <w:u w:val="none"/>
        </w:rPr>
        <w:t xml:space="preserve">Linda Espinosa, Kristie Kauerz, Helen Raikes, Aisha Ray, Adele Robinson, Catherine Scott-Little, Linda Smith, and Albert Wat. </w:t>
      </w:r>
      <w:r w:rsidR="000B2CA7" w:rsidRPr="00991AC4">
        <w:rPr>
          <w:rFonts w:eastAsia="Times New Roman"/>
        </w:rPr>
        <w:t xml:space="preserve">Completion of </w:t>
      </w:r>
      <w:r w:rsidR="00F1078E" w:rsidRPr="00991AC4">
        <w:rPr>
          <w:rFonts w:eastAsia="Times New Roman"/>
        </w:rPr>
        <w:t xml:space="preserve">this second edition </w:t>
      </w:r>
      <w:r w:rsidR="000B2CA7" w:rsidRPr="00991AC4">
        <w:rPr>
          <w:rFonts w:eastAsia="Times New Roman"/>
        </w:rPr>
        <w:t>was facilitated by many. In addition to acknowledging the original authors, special thanks</w:t>
      </w:r>
      <w:r w:rsidR="00F1078E" w:rsidRPr="00991AC4">
        <w:rPr>
          <w:rFonts w:eastAsia="Times New Roman"/>
        </w:rPr>
        <w:t xml:space="preserve"> are offered </w:t>
      </w:r>
      <w:r w:rsidR="000B2CA7" w:rsidRPr="00991AC4">
        <w:rPr>
          <w:rFonts w:eastAsia="Times New Roman"/>
        </w:rPr>
        <w:t>to </w:t>
      </w:r>
      <w:r w:rsidR="003F718F" w:rsidRPr="00991AC4">
        <w:rPr>
          <w:rFonts w:eastAsia="Times New Roman"/>
        </w:rPr>
        <w:t xml:space="preserve">Jerlean Daniel and Linda Espinosa for their review and thoughtful suggestions that enable </w:t>
      </w:r>
      <w:r w:rsidR="00F1078E" w:rsidRPr="00991AC4">
        <w:rPr>
          <w:rFonts w:eastAsia="Times New Roman"/>
        </w:rPr>
        <w:t>the syllab</w:t>
      </w:r>
      <w:r w:rsidR="00D46665" w:rsidRPr="00991AC4">
        <w:rPr>
          <w:rFonts w:eastAsia="Times New Roman"/>
        </w:rPr>
        <w:t>i</w:t>
      </w:r>
      <w:r w:rsidR="00F1078E" w:rsidRPr="00991AC4">
        <w:rPr>
          <w:rFonts w:eastAsia="Times New Roman"/>
        </w:rPr>
        <w:t xml:space="preserve"> t</w:t>
      </w:r>
      <w:r w:rsidR="003F718F" w:rsidRPr="00991AC4">
        <w:rPr>
          <w:rFonts w:eastAsia="Times New Roman"/>
        </w:rPr>
        <w:t xml:space="preserve">o better reflect </w:t>
      </w:r>
      <w:r w:rsidR="00F1078E" w:rsidRPr="00991AC4">
        <w:rPr>
          <w:rFonts w:eastAsia="Times New Roman"/>
        </w:rPr>
        <w:t xml:space="preserve">enhanced </w:t>
      </w:r>
      <w:r w:rsidR="003F718F" w:rsidRPr="00991AC4">
        <w:rPr>
          <w:rFonts w:eastAsia="Times New Roman"/>
        </w:rPr>
        <w:t>perspectives on equity and social justice. We also extend gratitude to Nancy Close for her analytic review and incisive recommendations that focus on behavioral health and interdisciplinarity. Sharon Lynn Kagan</w:t>
      </w:r>
      <w:r w:rsidR="003F14C6" w:rsidRPr="00991AC4">
        <w:rPr>
          <w:rFonts w:eastAsia="Times New Roman"/>
        </w:rPr>
        <w:t xml:space="preserve">, Kathy </w:t>
      </w:r>
      <w:r w:rsidR="00D46665" w:rsidRPr="00991AC4">
        <w:rPr>
          <w:rFonts w:eastAsia="Times New Roman"/>
        </w:rPr>
        <w:t>Thornburg</w:t>
      </w:r>
      <w:r w:rsidR="003F14C6" w:rsidRPr="00991AC4">
        <w:rPr>
          <w:rFonts w:eastAsia="Times New Roman"/>
        </w:rPr>
        <w:t>,</w:t>
      </w:r>
      <w:r w:rsidR="003F718F" w:rsidRPr="00991AC4">
        <w:rPr>
          <w:rFonts w:eastAsia="Times New Roman"/>
        </w:rPr>
        <w:t xml:space="preserve"> </w:t>
      </w:r>
      <w:r w:rsidR="003F14C6" w:rsidRPr="00991AC4">
        <w:rPr>
          <w:rFonts w:eastAsia="Times New Roman"/>
        </w:rPr>
        <w:t xml:space="preserve">Hanna Junus, and Sarah </w:t>
      </w:r>
      <w:r w:rsidR="00F1078E" w:rsidRPr="00991AC4">
        <w:rPr>
          <w:rFonts w:eastAsia="Times New Roman"/>
        </w:rPr>
        <w:t>Etzel, of</w:t>
      </w:r>
      <w:r w:rsidR="003F718F" w:rsidRPr="00991AC4">
        <w:rPr>
          <w:rFonts w:eastAsia="Times New Roman"/>
        </w:rPr>
        <w:t xml:space="preserve"> the ECPIHE Core Team also contributed </w:t>
      </w:r>
      <w:r w:rsidR="00F1078E" w:rsidRPr="00991AC4">
        <w:rPr>
          <w:rFonts w:eastAsia="Times New Roman"/>
        </w:rPr>
        <w:t>to the second edition.</w:t>
      </w:r>
      <w:r w:rsidR="003F718F">
        <w:rPr>
          <w:rFonts w:eastAsia="Times New Roman"/>
        </w:rPr>
        <w:t xml:space="preserve"> </w:t>
      </w:r>
    </w:p>
    <w:p w14:paraId="3AF27EF5" w14:textId="77777777" w:rsidR="00E97499" w:rsidRPr="00F05B4C" w:rsidRDefault="00E97499" w:rsidP="00E97499">
      <w:pPr>
        <w:spacing w:after="150" w:line="240" w:lineRule="auto"/>
        <w:ind w:right="660"/>
        <w:jc w:val="both"/>
      </w:pPr>
      <w:r>
        <w:rPr>
          <w:rFonts w:eastAsia="Times New Roman"/>
          <w:color w:val="000000"/>
          <w:spacing w:val="3"/>
        </w:rPr>
        <w:t>--------------------------------------------------------------------------------------------------------</w:t>
      </w:r>
    </w:p>
    <w:p w14:paraId="03FD435E" w14:textId="77777777" w:rsidR="00E97499" w:rsidRDefault="00E97499" w:rsidP="00C4744F">
      <w:pPr>
        <w:pStyle w:val="Heading1"/>
        <w:spacing w:after="0"/>
      </w:pPr>
    </w:p>
    <w:p w14:paraId="260E0FC4" w14:textId="77777777" w:rsidR="00C4744F" w:rsidRDefault="006B3E80" w:rsidP="00C4744F">
      <w:pPr>
        <w:pStyle w:val="Heading1"/>
        <w:spacing w:after="0"/>
      </w:pPr>
      <w:r>
        <w:t>COURSE SYLLABUS I</w:t>
      </w:r>
    </w:p>
    <w:p w14:paraId="047FA8E6" w14:textId="77777777" w:rsidR="00C4744F" w:rsidRPr="004C14DD" w:rsidRDefault="00C4744F" w:rsidP="00C4744F">
      <w:pPr>
        <w:spacing w:after="0"/>
        <w:contextualSpacing/>
        <w:jc w:val="center"/>
        <w:rPr>
          <w:b/>
        </w:rPr>
      </w:pPr>
    </w:p>
    <w:p w14:paraId="307F391A" w14:textId="77777777" w:rsidR="00C4744F" w:rsidRDefault="00C4744F" w:rsidP="00C4744F">
      <w:pPr>
        <w:pStyle w:val="BodyText"/>
        <w:spacing w:after="0"/>
        <w:jc w:val="center"/>
        <w:outlineLvl w:val="0"/>
        <w:rPr>
          <w:b/>
          <w:i/>
          <w:sz w:val="32"/>
          <w:szCs w:val="32"/>
        </w:rPr>
      </w:pPr>
      <w:r w:rsidRPr="004C14DD">
        <w:rPr>
          <w:b/>
          <w:i/>
          <w:color w:val="000000"/>
          <w:sz w:val="32"/>
          <w:szCs w:val="32"/>
        </w:rPr>
        <w:t>EARLY CHILDHOOD EDUCATION AND CARE: HISTORY, CHILD DEVELOPMENT, AND EQUITY</w:t>
      </w:r>
      <w:r w:rsidRPr="004C14DD">
        <w:rPr>
          <w:b/>
          <w:i/>
          <w:sz w:val="32"/>
          <w:szCs w:val="32"/>
        </w:rPr>
        <w:t xml:space="preserve"> </w:t>
      </w:r>
    </w:p>
    <w:p w14:paraId="31E6619D" w14:textId="77777777" w:rsidR="00202316" w:rsidRDefault="00202316" w:rsidP="00C4744F">
      <w:pPr>
        <w:pStyle w:val="BodyText"/>
        <w:spacing w:after="0"/>
        <w:jc w:val="center"/>
        <w:outlineLvl w:val="0"/>
        <w:rPr>
          <w:b/>
          <w:i/>
          <w:sz w:val="32"/>
          <w:szCs w:val="32"/>
        </w:rPr>
      </w:pPr>
    </w:p>
    <w:p w14:paraId="7E30428C" w14:textId="3D5314D2" w:rsidR="00202316" w:rsidRPr="00202316" w:rsidRDefault="00202316" w:rsidP="00C4744F">
      <w:pPr>
        <w:pStyle w:val="BodyText"/>
        <w:spacing w:after="0"/>
        <w:jc w:val="center"/>
        <w:outlineLvl w:val="0"/>
        <w:rPr>
          <w:b/>
          <w:i/>
          <w:sz w:val="28"/>
          <w:szCs w:val="28"/>
        </w:rPr>
      </w:pPr>
      <w:r w:rsidRPr="00202316">
        <w:rPr>
          <w:b/>
          <w:i/>
          <w:sz w:val="28"/>
          <w:szCs w:val="28"/>
        </w:rPr>
        <w:t>SECOND EDITION: SUMMER, 2025</w:t>
      </w:r>
    </w:p>
    <w:p w14:paraId="1BBE611B" w14:textId="77777777" w:rsidR="00C4744F" w:rsidRPr="00E77320" w:rsidRDefault="00C4744F" w:rsidP="005D20B4">
      <w:pPr>
        <w:spacing w:after="0"/>
        <w:contextualSpacing/>
        <w:rPr>
          <w:b/>
          <w:i/>
          <w:u w:val="single"/>
        </w:rPr>
      </w:pPr>
    </w:p>
    <w:p w14:paraId="71A0074C" w14:textId="77777777" w:rsidR="00C4744F" w:rsidRDefault="00C4744F" w:rsidP="00C4744F">
      <w:pPr>
        <w:pStyle w:val="Title"/>
        <w:contextualSpacing/>
        <w:outlineLvl w:val="0"/>
        <w:rPr>
          <w:rFonts w:ascii="Times New Roman" w:hAnsi="Times New Roman"/>
          <w:i/>
          <w:sz w:val="24"/>
          <w:szCs w:val="24"/>
        </w:rPr>
      </w:pPr>
      <w:r w:rsidRPr="00E77320">
        <w:rPr>
          <w:rFonts w:ascii="Times New Roman" w:hAnsi="Times New Roman"/>
          <w:i/>
          <w:sz w:val="24"/>
          <w:szCs w:val="24"/>
        </w:rPr>
        <w:t xml:space="preserve">Course I of IV </w:t>
      </w:r>
    </w:p>
    <w:p w14:paraId="2344DB2F" w14:textId="77777777" w:rsidR="00EB10A8" w:rsidRDefault="00EB10A8" w:rsidP="00C4744F">
      <w:pPr>
        <w:pStyle w:val="Title"/>
        <w:contextualSpacing/>
        <w:outlineLvl w:val="0"/>
        <w:rPr>
          <w:rFonts w:ascii="Times New Roman" w:hAnsi="Times New Roman"/>
          <w:i/>
          <w:sz w:val="24"/>
          <w:szCs w:val="24"/>
        </w:rPr>
      </w:pPr>
    </w:p>
    <w:p w14:paraId="23995532" w14:textId="77777777" w:rsidR="00C4744F" w:rsidRPr="00E77320" w:rsidRDefault="00C4744F" w:rsidP="00C4744F">
      <w:pPr>
        <w:pStyle w:val="Title"/>
        <w:contextualSpacing/>
        <w:outlineLvl w:val="0"/>
        <w:rPr>
          <w:rFonts w:ascii="Times New Roman" w:hAnsi="Times New Roman"/>
          <w:i/>
          <w:sz w:val="24"/>
          <w:szCs w:val="24"/>
        </w:rPr>
      </w:pPr>
      <w:r w:rsidRPr="00E77320">
        <w:rPr>
          <w:rFonts w:ascii="Times New Roman" w:hAnsi="Times New Roman"/>
          <w:i/>
          <w:sz w:val="24"/>
          <w:szCs w:val="24"/>
        </w:rPr>
        <w:t>Course Semester</w:t>
      </w:r>
    </w:p>
    <w:p w14:paraId="4C661EB4" w14:textId="77777777" w:rsidR="00C4744F" w:rsidRPr="00E77320" w:rsidRDefault="00C4744F" w:rsidP="00C4744F">
      <w:pPr>
        <w:spacing w:after="0"/>
        <w:contextualSpacing/>
        <w:jc w:val="center"/>
        <w:outlineLvl w:val="0"/>
        <w:rPr>
          <w:b/>
          <w:i/>
        </w:rPr>
      </w:pPr>
      <w:r w:rsidRPr="00E77320">
        <w:rPr>
          <w:b/>
          <w:i/>
        </w:rPr>
        <w:t xml:space="preserve">Course Meeting Dates, Times, and Place </w:t>
      </w:r>
    </w:p>
    <w:p w14:paraId="04B4BA6F" w14:textId="77777777" w:rsidR="00C4744F" w:rsidRPr="00E77320" w:rsidRDefault="00C4744F" w:rsidP="00C4744F">
      <w:pPr>
        <w:spacing w:after="0"/>
        <w:contextualSpacing/>
        <w:jc w:val="center"/>
        <w:rPr>
          <w:b/>
          <w:i/>
        </w:rPr>
      </w:pPr>
    </w:p>
    <w:p w14:paraId="2460DC0A" w14:textId="77777777" w:rsidR="00C4744F" w:rsidRPr="00E77320" w:rsidRDefault="00C4744F" w:rsidP="00C4744F">
      <w:pPr>
        <w:spacing w:after="0"/>
        <w:contextualSpacing/>
        <w:jc w:val="center"/>
        <w:outlineLvl w:val="0"/>
        <w:rPr>
          <w:b/>
          <w:i/>
        </w:rPr>
      </w:pPr>
      <w:r w:rsidRPr="00E77320">
        <w:rPr>
          <w:b/>
          <w:i/>
        </w:rPr>
        <w:t>Professor Name</w:t>
      </w:r>
    </w:p>
    <w:p w14:paraId="39287280" w14:textId="77777777" w:rsidR="00B45D0E" w:rsidRDefault="00B45D0E" w:rsidP="00B26324">
      <w:pPr>
        <w:spacing w:after="0"/>
        <w:outlineLvl w:val="0"/>
        <w:rPr>
          <w:b/>
          <w:i/>
          <w:sz w:val="28"/>
          <w:szCs w:val="28"/>
          <w:u w:val="single"/>
        </w:rPr>
      </w:pPr>
    </w:p>
    <w:p w14:paraId="004017A5" w14:textId="77777777" w:rsidR="00B45D0E" w:rsidRDefault="00B45D0E" w:rsidP="00C4744F">
      <w:pPr>
        <w:spacing w:after="0"/>
        <w:jc w:val="center"/>
        <w:outlineLvl w:val="0"/>
        <w:rPr>
          <w:b/>
          <w:i/>
          <w:sz w:val="28"/>
          <w:szCs w:val="28"/>
          <w:u w:val="single"/>
        </w:rPr>
      </w:pPr>
    </w:p>
    <w:p w14:paraId="71D3D548" w14:textId="5FBD67B3" w:rsidR="00C4744F" w:rsidRPr="00E77320" w:rsidRDefault="00C4744F" w:rsidP="00C4744F">
      <w:pPr>
        <w:spacing w:after="0"/>
        <w:jc w:val="center"/>
        <w:outlineLvl w:val="0"/>
        <w:rPr>
          <w:b/>
          <w:i/>
          <w:sz w:val="28"/>
          <w:szCs w:val="28"/>
          <w:u w:val="single"/>
        </w:rPr>
      </w:pPr>
      <w:r w:rsidRPr="00991AC4">
        <w:rPr>
          <w:b/>
          <w:i/>
          <w:sz w:val="28"/>
          <w:szCs w:val="28"/>
          <w:u w:val="single"/>
        </w:rPr>
        <w:lastRenderedPageBreak/>
        <w:t>BACKGROUND AND RATIONALE</w:t>
      </w:r>
    </w:p>
    <w:p w14:paraId="66AA1EB2" w14:textId="77777777" w:rsidR="00C4744F" w:rsidRDefault="00C4744F" w:rsidP="00C4744F">
      <w:pPr>
        <w:spacing w:after="0"/>
        <w:rPr>
          <w:b/>
          <w:bCs/>
          <w:color w:val="000000"/>
          <w:sz w:val="28"/>
          <w:szCs w:val="28"/>
        </w:rPr>
      </w:pPr>
    </w:p>
    <w:p w14:paraId="2768701A" w14:textId="3636A33B" w:rsidR="00C4744F" w:rsidRPr="006A4BC1" w:rsidRDefault="00C4744F" w:rsidP="00C4744F">
      <w:pPr>
        <w:spacing w:after="0"/>
        <w:rPr>
          <w:bCs/>
          <w:color w:val="000000"/>
        </w:rPr>
      </w:pPr>
      <w:r>
        <w:rPr>
          <w:bCs/>
          <w:color w:val="000000"/>
        </w:rPr>
        <w:t>In the United States, a national consensus supporting policies and programs that</w:t>
      </w:r>
      <w:r w:rsidRPr="00F70AA6">
        <w:rPr>
          <w:bCs/>
          <w:color w:val="000000"/>
        </w:rPr>
        <w:t xml:space="preserve"> </w:t>
      </w:r>
      <w:r>
        <w:rPr>
          <w:bCs/>
          <w:color w:val="000000"/>
        </w:rPr>
        <w:t xml:space="preserve">promote the well-being and educational success of young children is taking hold. Many Americans are aware of the critical importance of the first five years of life and recognize that desired developmental outcomes can be derailed by social, political, and economic circumstances, such as poverty, </w:t>
      </w:r>
      <w:r w:rsidR="00DD3EA9">
        <w:rPr>
          <w:bCs/>
          <w:color w:val="000000"/>
        </w:rPr>
        <w:t xml:space="preserve">exposure to violence and trauma, </w:t>
      </w:r>
      <w:r>
        <w:rPr>
          <w:bCs/>
          <w:color w:val="000000"/>
        </w:rPr>
        <w:t xml:space="preserve">racism, and inequality of opportunity. This course examines important questions related to these complex intersecting issues, specifically: </w:t>
      </w:r>
    </w:p>
    <w:p w14:paraId="6CA15C53" w14:textId="77777777" w:rsidR="00C4744F" w:rsidRPr="006A4BC1" w:rsidRDefault="00C4744F" w:rsidP="00C4744F">
      <w:pPr>
        <w:pStyle w:val="ListParagraph"/>
        <w:numPr>
          <w:ilvl w:val="0"/>
          <w:numId w:val="12"/>
        </w:numPr>
        <w:spacing w:after="0" w:line="240" w:lineRule="auto"/>
        <w:rPr>
          <w:bCs/>
          <w:color w:val="000000"/>
        </w:rPr>
      </w:pPr>
      <w:r w:rsidRPr="006A4BC1">
        <w:rPr>
          <w:bCs/>
          <w:color w:val="000000"/>
        </w:rPr>
        <w:t>What are the historical antecedents and intellectual traditions that have shaped the study of child development in the U.S., a society riven by inequality?</w:t>
      </w:r>
      <w:r>
        <w:rPr>
          <w:bCs/>
          <w:color w:val="000000"/>
        </w:rPr>
        <w:t xml:space="preserve"> </w:t>
      </w:r>
    </w:p>
    <w:p w14:paraId="489E2BED" w14:textId="2C552FE3" w:rsidR="00C4744F" w:rsidRDefault="00D73C7D" w:rsidP="00C4744F">
      <w:pPr>
        <w:pStyle w:val="ListParagraph"/>
        <w:numPr>
          <w:ilvl w:val="0"/>
          <w:numId w:val="12"/>
        </w:numPr>
        <w:spacing w:after="0" w:line="240" w:lineRule="auto"/>
        <w:rPr>
          <w:bCs/>
          <w:color w:val="000000"/>
        </w:rPr>
      </w:pPr>
      <w:r w:rsidRPr="00D73C7D">
        <w:rPr>
          <w:bCs/>
          <w:color w:val="000000"/>
        </w:rPr>
        <w:t>What developmental achievements during the first five years of life have contributed to our understanding of this period’s importance as a public investment?</w:t>
      </w:r>
      <w:r>
        <w:rPr>
          <w:bCs/>
          <w:color w:val="000000"/>
        </w:rPr>
        <w:t xml:space="preserve"> </w:t>
      </w:r>
      <w:r w:rsidR="00C4744F" w:rsidRPr="006A4BC1">
        <w:rPr>
          <w:bCs/>
          <w:color w:val="000000"/>
        </w:rPr>
        <w:t xml:space="preserve">What are the factors that can derail optimal early development and increase developmental and educational disparities? </w:t>
      </w:r>
    </w:p>
    <w:p w14:paraId="11467948" w14:textId="7588DAD3" w:rsidR="00D73C7D" w:rsidRDefault="00D73C7D" w:rsidP="00C4744F">
      <w:pPr>
        <w:pStyle w:val="ListParagraph"/>
        <w:numPr>
          <w:ilvl w:val="0"/>
          <w:numId w:val="12"/>
        </w:numPr>
        <w:spacing w:after="0" w:line="240" w:lineRule="auto"/>
        <w:rPr>
          <w:bCs/>
          <w:color w:val="000000"/>
        </w:rPr>
      </w:pPr>
      <w:r>
        <w:rPr>
          <w:bCs/>
          <w:color w:val="000000"/>
        </w:rPr>
        <w:t>W</w:t>
      </w:r>
      <w:r w:rsidRPr="00D73C7D">
        <w:rPr>
          <w:bCs/>
          <w:color w:val="000000"/>
        </w:rPr>
        <w:t>hat are the factors that can support equal opportunities to learn and thrive during the first five years of life</w:t>
      </w:r>
      <w:r>
        <w:rPr>
          <w:bCs/>
          <w:color w:val="000000"/>
        </w:rPr>
        <w:t>?</w:t>
      </w:r>
    </w:p>
    <w:p w14:paraId="77080C98" w14:textId="77777777" w:rsidR="00C4744F" w:rsidRPr="009A34CC" w:rsidRDefault="00C4744F" w:rsidP="00C4744F">
      <w:pPr>
        <w:pStyle w:val="ListParagraph"/>
        <w:spacing w:after="0" w:line="240" w:lineRule="auto"/>
        <w:rPr>
          <w:bCs/>
          <w:color w:val="000000"/>
        </w:rPr>
      </w:pPr>
    </w:p>
    <w:p w14:paraId="0AD819D5" w14:textId="7F31FC6D" w:rsidR="00C4744F" w:rsidRPr="00F70AA6" w:rsidRDefault="00C4744F" w:rsidP="00C4744F">
      <w:pPr>
        <w:spacing w:after="0"/>
        <w:rPr>
          <w:bCs/>
          <w:color w:val="000000"/>
        </w:rPr>
      </w:pPr>
      <w:r w:rsidRPr="00F70AA6">
        <w:rPr>
          <w:bCs/>
          <w:color w:val="000000"/>
        </w:rPr>
        <w:t xml:space="preserve">This course is designed for students who wish to critically consider </w:t>
      </w:r>
      <w:r>
        <w:rPr>
          <w:bCs/>
          <w:color w:val="000000"/>
        </w:rPr>
        <w:t xml:space="preserve">the developmental science that has informed policy and program development; the social, political and economic forces that have shaped the study of young children and contributed to developmental trajectories that benefit some children while disadvantaging others; </w:t>
      </w:r>
      <w:r w:rsidRPr="00EB78DC">
        <w:rPr>
          <w:bCs/>
          <w:color w:val="000000"/>
        </w:rPr>
        <w:t xml:space="preserve">the </w:t>
      </w:r>
      <w:r w:rsidR="00184394" w:rsidRPr="00EB78DC">
        <w:rPr>
          <w:bCs/>
          <w:color w:val="000000"/>
        </w:rPr>
        <w:t>wide range of values and</w:t>
      </w:r>
      <w:r w:rsidR="00184394">
        <w:rPr>
          <w:bCs/>
          <w:color w:val="000000"/>
        </w:rPr>
        <w:t xml:space="preserve"> </w:t>
      </w:r>
      <w:r>
        <w:rPr>
          <w:bCs/>
          <w:color w:val="000000"/>
        </w:rPr>
        <w:t xml:space="preserve">changing roles of families; </w:t>
      </w:r>
      <w:r w:rsidR="00D73C7D">
        <w:rPr>
          <w:bCs/>
          <w:color w:val="000000"/>
        </w:rPr>
        <w:t xml:space="preserve">the widespread misunderstandings about the strengths and abilities of marginalized children; </w:t>
      </w:r>
      <w:r>
        <w:rPr>
          <w:bCs/>
          <w:color w:val="000000"/>
        </w:rPr>
        <w:t>and the implications of these issues for policies affecting young children.</w:t>
      </w:r>
    </w:p>
    <w:p w14:paraId="1F63C88A" w14:textId="77777777" w:rsidR="000541E4" w:rsidRDefault="000541E4" w:rsidP="000541E4">
      <w:pPr>
        <w:spacing w:after="0"/>
        <w:outlineLvl w:val="0"/>
        <w:rPr>
          <w:b/>
          <w:i/>
          <w:sz w:val="28"/>
          <w:szCs w:val="28"/>
          <w:u w:val="single"/>
        </w:rPr>
      </w:pPr>
    </w:p>
    <w:p w14:paraId="52110689" w14:textId="77777777" w:rsidR="00C4744F" w:rsidRDefault="00C4744F" w:rsidP="00C4744F">
      <w:pPr>
        <w:spacing w:after="0"/>
        <w:jc w:val="center"/>
        <w:outlineLvl w:val="0"/>
        <w:rPr>
          <w:b/>
          <w:i/>
          <w:sz w:val="28"/>
          <w:szCs w:val="28"/>
          <w:u w:val="single"/>
        </w:rPr>
      </w:pPr>
      <w:r w:rsidRPr="00BD31D5">
        <w:rPr>
          <w:b/>
          <w:i/>
          <w:sz w:val="28"/>
          <w:szCs w:val="28"/>
          <w:u w:val="single"/>
        </w:rPr>
        <w:t>GENERAL COURSE DESCRIPTION AND CONTENT</w:t>
      </w:r>
    </w:p>
    <w:p w14:paraId="72349CA5" w14:textId="77777777" w:rsidR="00C4744F" w:rsidRPr="009A34CC" w:rsidRDefault="00C4744F" w:rsidP="00C4744F">
      <w:pPr>
        <w:spacing w:after="0"/>
        <w:jc w:val="center"/>
        <w:outlineLvl w:val="0"/>
        <w:rPr>
          <w:b/>
          <w:i/>
          <w:sz w:val="28"/>
          <w:szCs w:val="28"/>
          <w:u w:val="single"/>
        </w:rPr>
      </w:pPr>
    </w:p>
    <w:p w14:paraId="676A4ED7" w14:textId="67B05F79" w:rsidR="00C4744F" w:rsidRPr="00BD31D5" w:rsidRDefault="00C4744F" w:rsidP="00C4744F">
      <w:pPr>
        <w:spacing w:after="0"/>
        <w:rPr>
          <w:rFonts w:eastAsia="Times New Roman"/>
        </w:rPr>
      </w:pPr>
      <w:r>
        <w:rPr>
          <w:rFonts w:eastAsia="Times New Roman"/>
          <w:color w:val="000000"/>
        </w:rPr>
        <w:t xml:space="preserve">Child development theory and research have had a profound influence on </w:t>
      </w:r>
      <w:r w:rsidRPr="00FD6AC2">
        <w:rPr>
          <w:rFonts w:eastAsia="Times New Roman"/>
          <w:color w:val="000000"/>
        </w:rPr>
        <w:t>early childhood education and care</w:t>
      </w:r>
      <w:r w:rsidRPr="00D0753D">
        <w:rPr>
          <w:rFonts w:eastAsia="Times New Roman"/>
          <w:color w:val="000000"/>
        </w:rPr>
        <w:t xml:space="preserve"> </w:t>
      </w:r>
      <w:r>
        <w:rPr>
          <w:rFonts w:eastAsia="Times New Roman"/>
          <w:color w:val="000000"/>
        </w:rPr>
        <w:t xml:space="preserve">(ECEC) </w:t>
      </w:r>
      <w:r w:rsidRPr="00D0753D">
        <w:rPr>
          <w:rFonts w:eastAsia="Times New Roman"/>
          <w:color w:val="000000"/>
        </w:rPr>
        <w:t>polic</w:t>
      </w:r>
      <w:r>
        <w:rPr>
          <w:rFonts w:eastAsia="Times New Roman"/>
          <w:color w:val="000000"/>
        </w:rPr>
        <w:t>ies</w:t>
      </w:r>
      <w:r w:rsidRPr="00D0753D">
        <w:rPr>
          <w:rFonts w:eastAsia="Times New Roman"/>
          <w:color w:val="000000"/>
        </w:rPr>
        <w:t>, programs</w:t>
      </w:r>
      <w:r>
        <w:rPr>
          <w:rFonts w:eastAsia="Times New Roman"/>
          <w:color w:val="000000"/>
        </w:rPr>
        <w:t>,</w:t>
      </w:r>
      <w:r w:rsidRPr="00D0753D">
        <w:rPr>
          <w:rFonts w:eastAsia="Times New Roman"/>
          <w:color w:val="000000"/>
        </w:rPr>
        <w:t xml:space="preserve"> and services in the United States and internationally. </w:t>
      </w:r>
      <w:r w:rsidRPr="003B7389">
        <w:rPr>
          <w:rFonts w:eastAsia="Times New Roman"/>
          <w:color w:val="000000"/>
        </w:rPr>
        <w:t>In 12</w:t>
      </w:r>
      <w:r w:rsidRPr="00BA259B">
        <w:rPr>
          <w:rFonts w:eastAsia="Times New Roman"/>
          <w:color w:val="000000"/>
        </w:rPr>
        <w:t xml:space="preserve"> two-hour sessions</w:t>
      </w:r>
      <w:r>
        <w:rPr>
          <w:rFonts w:eastAsia="Times New Roman"/>
          <w:color w:val="000000"/>
        </w:rPr>
        <w:t>,</w:t>
      </w:r>
      <w:r w:rsidRPr="00BA259B">
        <w:rPr>
          <w:rFonts w:eastAsia="Times New Roman"/>
          <w:color w:val="000000"/>
        </w:rPr>
        <w:t xml:space="preserve"> t</w:t>
      </w:r>
      <w:r w:rsidRPr="00462043">
        <w:rPr>
          <w:rFonts w:eastAsia="Times New Roman"/>
          <w:color w:val="000000"/>
        </w:rPr>
        <w:t>his course provides an overview of the research on young</w:t>
      </w:r>
      <w:r>
        <w:rPr>
          <w:rFonts w:eastAsia="Times New Roman"/>
          <w:color w:val="000000"/>
        </w:rPr>
        <w:t xml:space="preserve"> children (birth to age 5</w:t>
      </w:r>
      <w:r w:rsidRPr="00EB78DC">
        <w:rPr>
          <w:rFonts w:eastAsia="Times New Roman"/>
          <w:color w:val="000000"/>
        </w:rPr>
        <w:t xml:space="preserve">), </w:t>
      </w:r>
      <w:r w:rsidR="005048D0" w:rsidRPr="00EB78DC">
        <w:rPr>
          <w:rFonts w:eastAsia="Times New Roman"/>
          <w:color w:val="000000"/>
        </w:rPr>
        <w:t xml:space="preserve">changing </w:t>
      </w:r>
      <w:r w:rsidRPr="00EB78DC">
        <w:rPr>
          <w:rFonts w:eastAsia="Times New Roman"/>
          <w:color w:val="000000"/>
        </w:rPr>
        <w:t>demographics of this population, critical domains of development, significance of early brain development, and issues of inequality and disproportionality that deeply shape child outcomes. It attempts to explore what develops in the first years of life, why this period is so critical, what have been the central questions</w:t>
      </w:r>
      <w:r w:rsidR="005048D0" w:rsidRPr="00EB78DC">
        <w:rPr>
          <w:rFonts w:eastAsia="Times New Roman"/>
          <w:color w:val="000000"/>
        </w:rPr>
        <w:t xml:space="preserve"> and influences</w:t>
      </w:r>
      <w:r w:rsidRPr="00EB78DC">
        <w:rPr>
          <w:rFonts w:eastAsia="Times New Roman"/>
          <w:color w:val="000000"/>
        </w:rPr>
        <w:t xml:space="preserve"> that have driven both research and policy, whether policies and research have helped to reduce inequality and advance equity, and</w:t>
      </w:r>
      <w:r>
        <w:rPr>
          <w:rFonts w:eastAsia="Times New Roman"/>
          <w:color w:val="000000"/>
        </w:rPr>
        <w:t xml:space="preserve"> what critical issues are still unanswered (or even unasked). </w:t>
      </w:r>
      <w:r w:rsidRPr="00BD31D5">
        <w:rPr>
          <w:rFonts w:eastAsia="Times New Roman"/>
          <w:color w:val="000000"/>
        </w:rPr>
        <w:t xml:space="preserve">The course familiarizes students with the cultural ideas, beliefs, values, and social purposes that have shaped and continue to influence children and families in the United States. </w:t>
      </w:r>
      <w:r>
        <w:rPr>
          <w:rFonts w:eastAsia="Times New Roman"/>
          <w:color w:val="000000"/>
        </w:rPr>
        <w:t xml:space="preserve">Further, the course presents research from a range of disciplines (e.g., psychology, sociology, education, neuroscience, economics) to help students understand the complexity of developmental factors relevant to ECEC policy development and program design. </w:t>
      </w:r>
      <w:r w:rsidRPr="00BD31D5">
        <w:rPr>
          <w:rFonts w:eastAsia="Times New Roman"/>
          <w:color w:val="000000"/>
        </w:rPr>
        <w:t>The goal</w:t>
      </w:r>
      <w:r>
        <w:rPr>
          <w:rFonts w:eastAsia="Times New Roman"/>
          <w:color w:val="000000"/>
        </w:rPr>
        <w:t xml:space="preserve">s of the course are to help students understand the importance of early development, the critical need to </w:t>
      </w:r>
      <w:r w:rsidRPr="00D0753D">
        <w:rPr>
          <w:rFonts w:eastAsia="Times New Roman"/>
          <w:color w:val="000000"/>
        </w:rPr>
        <w:t xml:space="preserve">develop </w:t>
      </w:r>
      <w:r>
        <w:rPr>
          <w:rFonts w:eastAsia="Times New Roman"/>
          <w:color w:val="000000"/>
        </w:rPr>
        <w:t>ECEC</w:t>
      </w:r>
      <w:r w:rsidRPr="00D0753D">
        <w:rPr>
          <w:rFonts w:eastAsia="Times New Roman"/>
          <w:color w:val="000000"/>
        </w:rPr>
        <w:t xml:space="preserve"> policies grounded in research and practice, and the effectiveness and limitations of </w:t>
      </w:r>
      <w:r>
        <w:rPr>
          <w:rFonts w:eastAsia="Times New Roman"/>
          <w:color w:val="000000"/>
        </w:rPr>
        <w:t>ECEC</w:t>
      </w:r>
      <w:r w:rsidRPr="00D0753D">
        <w:rPr>
          <w:rFonts w:eastAsia="Times New Roman"/>
          <w:color w:val="000000"/>
        </w:rPr>
        <w:t xml:space="preserve"> polic</w:t>
      </w:r>
      <w:r>
        <w:rPr>
          <w:rFonts w:eastAsia="Times New Roman"/>
          <w:color w:val="000000"/>
        </w:rPr>
        <w:t>ies</w:t>
      </w:r>
      <w:r w:rsidRPr="00D0753D">
        <w:rPr>
          <w:rFonts w:eastAsia="Times New Roman"/>
          <w:color w:val="000000"/>
        </w:rPr>
        <w:t xml:space="preserve"> to address fundamental issues of inequality.</w:t>
      </w:r>
      <w:r>
        <w:rPr>
          <w:rFonts w:eastAsia="Times New Roman"/>
          <w:color w:val="000000"/>
        </w:rPr>
        <w:t xml:space="preserve"> </w:t>
      </w:r>
      <w:r w:rsidRPr="00D0753D">
        <w:rPr>
          <w:rFonts w:eastAsia="Times New Roman"/>
          <w:color w:val="000000"/>
        </w:rPr>
        <w:t>F</w:t>
      </w:r>
      <w:r>
        <w:rPr>
          <w:rFonts w:eastAsia="Times New Roman"/>
          <w:color w:val="000000"/>
        </w:rPr>
        <w:t>inally</w:t>
      </w:r>
      <w:r w:rsidRPr="00D0753D">
        <w:rPr>
          <w:rFonts w:eastAsia="Times New Roman"/>
          <w:color w:val="000000"/>
        </w:rPr>
        <w:t xml:space="preserve">, the course is </w:t>
      </w:r>
      <w:r w:rsidRPr="00D0753D">
        <w:rPr>
          <w:rFonts w:eastAsia="Times New Roman"/>
          <w:color w:val="000000"/>
        </w:rPr>
        <w:lastRenderedPageBreak/>
        <w:t xml:space="preserve">intended to enable students to place their own professional </w:t>
      </w:r>
      <w:r w:rsidRPr="001F4BFD">
        <w:rPr>
          <w:rFonts w:eastAsia="Times New Roman"/>
          <w:color w:val="000000"/>
        </w:rPr>
        <w:t>interests and concerns</w:t>
      </w:r>
      <w:r w:rsidRPr="00462043">
        <w:rPr>
          <w:rFonts w:eastAsia="Times New Roman"/>
          <w:color w:val="000000"/>
        </w:rPr>
        <w:t xml:space="preserve"> in</w:t>
      </w:r>
      <w:r w:rsidRPr="00BD31D5">
        <w:rPr>
          <w:rFonts w:eastAsia="Times New Roman"/>
          <w:color w:val="000000"/>
        </w:rPr>
        <w:t xml:space="preserve"> a broader historical and educational context. </w:t>
      </w:r>
    </w:p>
    <w:p w14:paraId="745F7355" w14:textId="77777777" w:rsidR="00C4744F" w:rsidRPr="00BD31D5" w:rsidRDefault="00C4744F" w:rsidP="00C4744F">
      <w:pPr>
        <w:spacing w:after="0"/>
      </w:pPr>
    </w:p>
    <w:p w14:paraId="0CD86CEF" w14:textId="77777777" w:rsidR="00C4744F" w:rsidRDefault="00C4744F" w:rsidP="00C4744F">
      <w:pPr>
        <w:spacing w:after="0"/>
      </w:pPr>
      <w:r>
        <w:t xml:space="preserve">The organization of the course sessions is as follows: </w:t>
      </w:r>
    </w:p>
    <w:p w14:paraId="65D7B369" w14:textId="77777777" w:rsidR="00C4744F" w:rsidRDefault="00C4744F" w:rsidP="00C4744F">
      <w:pPr>
        <w:pStyle w:val="BodyText"/>
        <w:spacing w:after="0"/>
        <w:outlineLvl w:val="0"/>
        <w:rPr>
          <w:b/>
          <w:bCs/>
          <w:color w:val="000000"/>
        </w:rPr>
      </w:pPr>
    </w:p>
    <w:p w14:paraId="1F0AB1E4" w14:textId="77777777" w:rsidR="00C4744F" w:rsidRPr="00F1794D" w:rsidRDefault="00C4744F" w:rsidP="00F626FB">
      <w:pPr>
        <w:pStyle w:val="BodyText"/>
        <w:spacing w:after="0"/>
        <w:ind w:left="720"/>
        <w:outlineLvl w:val="0"/>
        <w:rPr>
          <w:color w:val="000000"/>
        </w:rPr>
      </w:pPr>
      <w:r w:rsidRPr="00F1794D">
        <w:rPr>
          <w:bCs/>
          <w:color w:val="000000"/>
        </w:rPr>
        <w:t>1</w:t>
      </w:r>
      <w:r>
        <w:rPr>
          <w:bCs/>
          <w:color w:val="000000"/>
        </w:rPr>
        <w:t>.</w:t>
      </w:r>
      <w:r w:rsidRPr="00F1794D">
        <w:rPr>
          <w:bCs/>
          <w:color w:val="000000"/>
        </w:rPr>
        <w:t xml:space="preserve"> </w:t>
      </w:r>
      <w:r w:rsidRPr="00F1794D">
        <w:rPr>
          <w:color w:val="000000"/>
        </w:rPr>
        <w:t>The History of Early Childhood Education and Care, Inequality</w:t>
      </w:r>
      <w:r>
        <w:rPr>
          <w:color w:val="000000"/>
        </w:rPr>
        <w:t>,</w:t>
      </w:r>
      <w:r w:rsidRPr="00F1794D">
        <w:rPr>
          <w:color w:val="000000"/>
        </w:rPr>
        <w:t xml:space="preserve"> and the Emergence of Child Development Science </w:t>
      </w:r>
    </w:p>
    <w:p w14:paraId="78573D22" w14:textId="77777777" w:rsidR="00C4744F" w:rsidRPr="0041309F" w:rsidRDefault="00C4744F" w:rsidP="00F626FB">
      <w:pPr>
        <w:pStyle w:val="BodyText"/>
        <w:spacing w:after="0"/>
      </w:pPr>
    </w:p>
    <w:p w14:paraId="45D1423A" w14:textId="77777777" w:rsidR="00C4744F" w:rsidRPr="00F1794D" w:rsidRDefault="00C4744F" w:rsidP="00991AC4">
      <w:pPr>
        <w:spacing w:after="0" w:line="240" w:lineRule="auto"/>
        <w:ind w:left="720"/>
        <w:rPr>
          <w:bCs/>
          <w:color w:val="000000"/>
        </w:rPr>
      </w:pPr>
      <w:r w:rsidRPr="00F1794D">
        <w:rPr>
          <w:bCs/>
          <w:color w:val="000000"/>
        </w:rPr>
        <w:t>2</w:t>
      </w:r>
      <w:r>
        <w:rPr>
          <w:bCs/>
          <w:color w:val="000000"/>
        </w:rPr>
        <w:t>.</w:t>
      </w:r>
      <w:r w:rsidRPr="00F1794D">
        <w:rPr>
          <w:bCs/>
          <w:color w:val="000000"/>
        </w:rPr>
        <w:t xml:space="preserve"> Child Poverty, Racial Disparities, and Inequity: Early Childhood Education and Care’s Enduring Challenges </w:t>
      </w:r>
    </w:p>
    <w:p w14:paraId="07E69519" w14:textId="77777777" w:rsidR="00C4744F" w:rsidRPr="00F1794D" w:rsidRDefault="00C4744F" w:rsidP="00991AC4">
      <w:pPr>
        <w:spacing w:after="0" w:line="240" w:lineRule="auto"/>
        <w:ind w:left="720"/>
        <w:rPr>
          <w:bCs/>
          <w:color w:val="000000"/>
        </w:rPr>
      </w:pPr>
    </w:p>
    <w:p w14:paraId="33F29462" w14:textId="77777777" w:rsidR="00C4744F" w:rsidRPr="00F1794D" w:rsidRDefault="00C4744F" w:rsidP="00991AC4">
      <w:pPr>
        <w:spacing w:after="0" w:line="240" w:lineRule="auto"/>
        <w:ind w:left="720"/>
        <w:rPr>
          <w:bCs/>
          <w:color w:val="000000"/>
        </w:rPr>
      </w:pPr>
      <w:r w:rsidRPr="00F1794D">
        <w:rPr>
          <w:bCs/>
          <w:color w:val="000000"/>
        </w:rPr>
        <w:t>3</w:t>
      </w:r>
      <w:r>
        <w:rPr>
          <w:bCs/>
          <w:color w:val="000000"/>
        </w:rPr>
        <w:t>.</w:t>
      </w:r>
      <w:r w:rsidRPr="00F1794D">
        <w:rPr>
          <w:bCs/>
          <w:color w:val="000000"/>
        </w:rPr>
        <w:t xml:space="preserve"> </w:t>
      </w:r>
      <w:r w:rsidRPr="00F1794D">
        <w:rPr>
          <w:color w:val="000000"/>
        </w:rPr>
        <w:t xml:space="preserve">The Emergence of the Early Childhood Education and Care System in the United States: Past to the Present </w:t>
      </w:r>
    </w:p>
    <w:p w14:paraId="7C334532" w14:textId="77777777" w:rsidR="00C4744F" w:rsidRPr="00F1794D" w:rsidRDefault="00C4744F" w:rsidP="00F626FB">
      <w:pPr>
        <w:pStyle w:val="BodyText"/>
        <w:spacing w:after="0"/>
        <w:ind w:left="720"/>
        <w:rPr>
          <w:rFonts w:eastAsiaTheme="minorHAnsi"/>
          <w:bCs/>
        </w:rPr>
      </w:pPr>
    </w:p>
    <w:p w14:paraId="55F287F3" w14:textId="77777777" w:rsidR="00C4744F" w:rsidRPr="00F1794D" w:rsidRDefault="00C4744F" w:rsidP="00F626FB">
      <w:pPr>
        <w:pStyle w:val="BodyText"/>
        <w:spacing w:after="0"/>
        <w:ind w:left="720"/>
        <w:rPr>
          <w:color w:val="000000"/>
        </w:rPr>
      </w:pPr>
      <w:r w:rsidRPr="00F1794D">
        <w:rPr>
          <w:rFonts w:eastAsiaTheme="minorHAnsi"/>
          <w:bCs/>
        </w:rPr>
        <w:t>4</w:t>
      </w:r>
      <w:r>
        <w:rPr>
          <w:rFonts w:eastAsiaTheme="minorHAnsi"/>
          <w:bCs/>
        </w:rPr>
        <w:t>.</w:t>
      </w:r>
      <w:r w:rsidRPr="00F1794D">
        <w:rPr>
          <w:rFonts w:eastAsiaTheme="minorHAnsi"/>
          <w:bCs/>
        </w:rPr>
        <w:t xml:space="preserve"> Early Childhood Education and Care Science, Neuroscience, and Infant and Toddler Development </w:t>
      </w:r>
    </w:p>
    <w:p w14:paraId="5456479F" w14:textId="77777777" w:rsidR="00C4744F" w:rsidRPr="00F1794D" w:rsidRDefault="00C4744F" w:rsidP="00991AC4">
      <w:pPr>
        <w:spacing w:after="0" w:line="240" w:lineRule="auto"/>
        <w:ind w:left="720"/>
        <w:rPr>
          <w:color w:val="000000"/>
          <w:highlight w:val="yellow"/>
        </w:rPr>
      </w:pPr>
    </w:p>
    <w:p w14:paraId="0D069082" w14:textId="77777777" w:rsidR="00C4744F" w:rsidRDefault="00C4744F" w:rsidP="00991AC4">
      <w:pPr>
        <w:spacing w:after="0" w:line="240" w:lineRule="auto"/>
        <w:ind w:left="720"/>
        <w:rPr>
          <w:color w:val="000000"/>
        </w:rPr>
      </w:pPr>
      <w:r w:rsidRPr="00F1794D">
        <w:rPr>
          <w:color w:val="000000"/>
        </w:rPr>
        <w:t>5</w:t>
      </w:r>
      <w:r>
        <w:rPr>
          <w:color w:val="000000"/>
        </w:rPr>
        <w:t>.</w:t>
      </w:r>
      <w:r w:rsidRPr="00F1794D">
        <w:rPr>
          <w:color w:val="000000"/>
        </w:rPr>
        <w:t xml:space="preserve"> Infants and Toddlers: Early Development, Inequity, and Early Childhood Education and Care Policy</w:t>
      </w:r>
    </w:p>
    <w:p w14:paraId="4FE2745D" w14:textId="77777777" w:rsidR="00C4744F" w:rsidRPr="00F1794D" w:rsidRDefault="00C4744F" w:rsidP="00991AC4">
      <w:pPr>
        <w:spacing w:after="0" w:line="240" w:lineRule="auto"/>
        <w:ind w:left="720"/>
        <w:rPr>
          <w:color w:val="000000"/>
        </w:rPr>
      </w:pPr>
    </w:p>
    <w:p w14:paraId="3D96E2E9" w14:textId="58D01217" w:rsidR="00C4744F" w:rsidRDefault="00C4744F" w:rsidP="00F626FB">
      <w:pPr>
        <w:pStyle w:val="NormalWeb"/>
        <w:spacing w:before="0" w:beforeAutospacing="0" w:after="0" w:afterAutospacing="0"/>
        <w:ind w:left="720"/>
        <w:rPr>
          <w:bCs/>
        </w:rPr>
      </w:pPr>
      <w:r w:rsidRPr="00F1794D">
        <w:rPr>
          <w:bCs/>
        </w:rPr>
        <w:t>6</w:t>
      </w:r>
      <w:r>
        <w:rPr>
          <w:bCs/>
        </w:rPr>
        <w:t>.</w:t>
      </w:r>
      <w:r w:rsidRPr="00F1794D">
        <w:rPr>
          <w:bCs/>
        </w:rPr>
        <w:t xml:space="preserve"> Preschool Children: Poverty, Language Development</w:t>
      </w:r>
      <w:r>
        <w:rPr>
          <w:bCs/>
        </w:rPr>
        <w:t>,</w:t>
      </w:r>
      <w:r w:rsidRPr="00F1794D">
        <w:rPr>
          <w:bCs/>
        </w:rPr>
        <w:t xml:space="preserve"> </w:t>
      </w:r>
      <w:r w:rsidR="00DD3EA9">
        <w:rPr>
          <w:bCs/>
        </w:rPr>
        <w:t xml:space="preserve">Social-Emotional Development </w:t>
      </w:r>
      <w:r w:rsidRPr="00F1794D">
        <w:rPr>
          <w:bCs/>
        </w:rPr>
        <w:t xml:space="preserve">and Early Learning </w:t>
      </w:r>
    </w:p>
    <w:p w14:paraId="608BD74A" w14:textId="77777777" w:rsidR="00C4744F" w:rsidRPr="00F1794D" w:rsidRDefault="00C4744F" w:rsidP="00F626FB">
      <w:pPr>
        <w:pStyle w:val="NormalWeb"/>
        <w:spacing w:before="0" w:beforeAutospacing="0" w:after="0" w:afterAutospacing="0"/>
        <w:ind w:left="720"/>
        <w:rPr>
          <w:bCs/>
        </w:rPr>
      </w:pPr>
    </w:p>
    <w:p w14:paraId="6FCF1922" w14:textId="77777777" w:rsidR="00C4744F" w:rsidRDefault="00C4744F" w:rsidP="00991AC4">
      <w:pPr>
        <w:spacing w:after="0" w:line="240" w:lineRule="auto"/>
        <w:ind w:left="720"/>
        <w:rPr>
          <w:color w:val="000000"/>
        </w:rPr>
      </w:pPr>
      <w:r w:rsidRPr="00F1794D">
        <w:rPr>
          <w:color w:val="000000"/>
        </w:rPr>
        <w:t>7</w:t>
      </w:r>
      <w:r>
        <w:rPr>
          <w:color w:val="000000"/>
        </w:rPr>
        <w:t>.</w:t>
      </w:r>
      <w:r w:rsidRPr="00F1794D">
        <w:rPr>
          <w:color w:val="000000"/>
        </w:rPr>
        <w:t xml:space="preserve"> Young Multilingual Children and Bilingual Children: Language Development and Federal and State Policy</w:t>
      </w:r>
    </w:p>
    <w:p w14:paraId="770412BA" w14:textId="77777777" w:rsidR="00C4744F" w:rsidRPr="00F1794D" w:rsidRDefault="00C4744F" w:rsidP="00991AC4">
      <w:pPr>
        <w:spacing w:after="0" w:line="240" w:lineRule="auto"/>
        <w:ind w:left="720"/>
        <w:rPr>
          <w:color w:val="000000"/>
        </w:rPr>
      </w:pPr>
    </w:p>
    <w:p w14:paraId="724F60A1" w14:textId="25CDFF41" w:rsidR="00C4744F" w:rsidRDefault="00C4744F" w:rsidP="00F626FB">
      <w:pPr>
        <w:pStyle w:val="NormalWeb"/>
        <w:spacing w:before="0" w:beforeAutospacing="0" w:after="0" w:afterAutospacing="0"/>
        <w:rPr>
          <w:bCs/>
          <w:szCs w:val="28"/>
        </w:rPr>
      </w:pPr>
      <w:r>
        <w:rPr>
          <w:bCs/>
        </w:rPr>
        <w:tab/>
      </w:r>
      <w:r w:rsidRPr="00F1794D">
        <w:rPr>
          <w:bCs/>
        </w:rPr>
        <w:t>8</w:t>
      </w:r>
      <w:r>
        <w:rPr>
          <w:bCs/>
        </w:rPr>
        <w:t xml:space="preserve">. </w:t>
      </w:r>
      <w:r w:rsidRPr="002465B3">
        <w:rPr>
          <w:bCs/>
          <w:szCs w:val="28"/>
        </w:rPr>
        <w:t xml:space="preserve">ECEC Policies and Black, Indigenous, and </w:t>
      </w:r>
      <w:r w:rsidR="00A24943">
        <w:rPr>
          <w:bCs/>
          <w:szCs w:val="28"/>
        </w:rPr>
        <w:t>Latine</w:t>
      </w:r>
      <w:r w:rsidR="00A24943" w:rsidRPr="002465B3">
        <w:rPr>
          <w:bCs/>
          <w:szCs w:val="28"/>
        </w:rPr>
        <w:t xml:space="preserve"> </w:t>
      </w:r>
      <w:r w:rsidRPr="002465B3">
        <w:rPr>
          <w:bCs/>
          <w:szCs w:val="28"/>
        </w:rPr>
        <w:t xml:space="preserve">Children: In Search of </w:t>
      </w:r>
      <w:r w:rsidRPr="002465B3">
        <w:rPr>
          <w:bCs/>
          <w:szCs w:val="28"/>
        </w:rPr>
        <w:tab/>
        <w:t xml:space="preserve">Solutions to Factors Related to the Preschool-to-Prison Pipeline </w:t>
      </w:r>
    </w:p>
    <w:p w14:paraId="6A3AF274" w14:textId="77777777" w:rsidR="00C4744F" w:rsidRPr="002465B3" w:rsidRDefault="00C4744F" w:rsidP="00F626FB">
      <w:pPr>
        <w:pStyle w:val="NormalWeb"/>
        <w:spacing w:before="0" w:beforeAutospacing="0" w:after="0" w:afterAutospacing="0"/>
        <w:rPr>
          <w:bCs/>
          <w:szCs w:val="28"/>
        </w:rPr>
      </w:pPr>
    </w:p>
    <w:p w14:paraId="7274309E" w14:textId="3EB3447F" w:rsidR="00C4744F" w:rsidRDefault="00C4744F" w:rsidP="00F626FB">
      <w:pPr>
        <w:pStyle w:val="NormalWeb"/>
        <w:spacing w:before="0" w:beforeAutospacing="0" w:after="0" w:afterAutospacing="0"/>
        <w:ind w:left="720"/>
        <w:rPr>
          <w:bCs/>
        </w:rPr>
      </w:pPr>
      <w:r w:rsidRPr="00F1794D">
        <w:rPr>
          <w:bCs/>
        </w:rPr>
        <w:t>9</w:t>
      </w:r>
      <w:r>
        <w:rPr>
          <w:bCs/>
        </w:rPr>
        <w:t>.</w:t>
      </w:r>
      <w:r w:rsidRPr="00F1794D">
        <w:rPr>
          <w:bCs/>
        </w:rPr>
        <w:t xml:space="preserve"> Early Childhood Education and Care Programs: Supporting Homeless Children and Immigrant</w:t>
      </w:r>
      <w:r w:rsidR="00DD3EA9">
        <w:rPr>
          <w:bCs/>
        </w:rPr>
        <w:t>,</w:t>
      </w:r>
      <w:r w:rsidRPr="00F1794D">
        <w:rPr>
          <w:bCs/>
        </w:rPr>
        <w:t xml:space="preserve"> Refugee Children</w:t>
      </w:r>
      <w:r w:rsidR="00DD3EA9">
        <w:rPr>
          <w:bCs/>
        </w:rPr>
        <w:t xml:space="preserve"> and Other Children</w:t>
      </w:r>
      <w:r w:rsidRPr="00F1794D">
        <w:rPr>
          <w:bCs/>
        </w:rPr>
        <w:t xml:space="preserve"> Who Experience Trauma</w:t>
      </w:r>
    </w:p>
    <w:p w14:paraId="6E7A0D7D" w14:textId="77777777" w:rsidR="00C4744F" w:rsidRPr="0041309F" w:rsidRDefault="00C4744F" w:rsidP="00F626FB">
      <w:pPr>
        <w:pStyle w:val="NormalWeb"/>
        <w:spacing w:before="0" w:beforeAutospacing="0" w:after="0" w:afterAutospacing="0"/>
        <w:ind w:left="720"/>
        <w:rPr>
          <w:color w:val="000000"/>
          <w:highlight w:val="cyan"/>
        </w:rPr>
      </w:pPr>
    </w:p>
    <w:p w14:paraId="5B646A6C" w14:textId="77777777" w:rsidR="00C4744F" w:rsidRDefault="00C4744F" w:rsidP="00991AC4">
      <w:pPr>
        <w:spacing w:after="0" w:line="240" w:lineRule="auto"/>
        <w:ind w:left="720"/>
        <w:rPr>
          <w:color w:val="000000"/>
        </w:rPr>
      </w:pPr>
      <w:r w:rsidRPr="00F1794D">
        <w:rPr>
          <w:color w:val="000000"/>
        </w:rPr>
        <w:t>10</w:t>
      </w:r>
      <w:r>
        <w:rPr>
          <w:color w:val="000000"/>
        </w:rPr>
        <w:t>.</w:t>
      </w:r>
      <w:r w:rsidRPr="00F1794D">
        <w:rPr>
          <w:color w:val="000000"/>
        </w:rPr>
        <w:t xml:space="preserve"> Growing Income Disparities, Lack of Opportunity, and Early Childhood Policies Targeted at Both Children and Their Families</w:t>
      </w:r>
    </w:p>
    <w:p w14:paraId="36538E5F" w14:textId="77777777" w:rsidR="00C4744F" w:rsidRPr="00F1794D" w:rsidRDefault="00C4744F" w:rsidP="00991AC4">
      <w:pPr>
        <w:spacing w:after="0" w:line="240" w:lineRule="auto"/>
        <w:ind w:left="720"/>
        <w:rPr>
          <w:color w:val="000000"/>
        </w:rPr>
      </w:pPr>
    </w:p>
    <w:p w14:paraId="3E89A3E2" w14:textId="77777777" w:rsidR="00C4744F" w:rsidRPr="00F1794D" w:rsidRDefault="00C4744F" w:rsidP="00F626FB">
      <w:pPr>
        <w:pStyle w:val="NormalWeb"/>
        <w:spacing w:before="0" w:beforeAutospacing="0" w:after="0" w:afterAutospacing="0"/>
        <w:ind w:left="720"/>
        <w:rPr>
          <w:bCs/>
        </w:rPr>
      </w:pPr>
      <w:r w:rsidRPr="00F1794D">
        <w:rPr>
          <w:bCs/>
        </w:rPr>
        <w:t>11</w:t>
      </w:r>
      <w:r>
        <w:rPr>
          <w:bCs/>
        </w:rPr>
        <w:t>.</w:t>
      </w:r>
      <w:r w:rsidRPr="00F1794D">
        <w:rPr>
          <w:bCs/>
        </w:rPr>
        <w:t xml:space="preserve"> and 12</w:t>
      </w:r>
      <w:r>
        <w:rPr>
          <w:bCs/>
        </w:rPr>
        <w:t>.</w:t>
      </w:r>
      <w:r w:rsidRPr="00F1794D">
        <w:rPr>
          <w:bCs/>
        </w:rPr>
        <w:t xml:space="preserve"> </w:t>
      </w:r>
      <w:r w:rsidRPr="00F1794D">
        <w:t>Student Paper Presentations and Discussion</w:t>
      </w:r>
    </w:p>
    <w:p w14:paraId="4160F8FB" w14:textId="77777777" w:rsidR="00C4744F" w:rsidRDefault="00C4744F" w:rsidP="00C4744F">
      <w:pPr>
        <w:pStyle w:val="NormalWeb"/>
        <w:spacing w:before="0" w:beforeAutospacing="0" w:after="0" w:afterAutospacing="0"/>
        <w:jc w:val="center"/>
        <w:outlineLvl w:val="0"/>
        <w:rPr>
          <w:b/>
          <w:bCs/>
          <w:i/>
          <w:sz w:val="28"/>
          <w:szCs w:val="28"/>
          <w:u w:val="single"/>
        </w:rPr>
      </w:pPr>
    </w:p>
    <w:p w14:paraId="403C93E5" w14:textId="77777777" w:rsidR="00C4744F" w:rsidRDefault="00C4744F" w:rsidP="00C4744F">
      <w:pPr>
        <w:pStyle w:val="NormalWeb"/>
        <w:spacing w:before="0" w:beforeAutospacing="0" w:after="0" w:afterAutospacing="0"/>
        <w:jc w:val="center"/>
        <w:outlineLvl w:val="0"/>
        <w:rPr>
          <w:b/>
          <w:bCs/>
          <w:i/>
          <w:sz w:val="28"/>
          <w:szCs w:val="28"/>
          <w:u w:val="single"/>
        </w:rPr>
      </w:pPr>
      <w:r w:rsidRPr="00BD31D5">
        <w:rPr>
          <w:b/>
          <w:bCs/>
          <w:i/>
          <w:sz w:val="28"/>
          <w:szCs w:val="28"/>
          <w:u w:val="single"/>
        </w:rPr>
        <w:t>COURSE GOALS</w:t>
      </w:r>
    </w:p>
    <w:p w14:paraId="6F028271" w14:textId="77777777" w:rsidR="00C4744F" w:rsidRPr="00BD31D5" w:rsidRDefault="00C4744F" w:rsidP="00C4744F">
      <w:pPr>
        <w:pStyle w:val="NormalWeb"/>
        <w:spacing w:before="0" w:beforeAutospacing="0" w:after="0" w:afterAutospacing="0"/>
        <w:jc w:val="center"/>
        <w:outlineLvl w:val="0"/>
        <w:rPr>
          <w:b/>
          <w:bCs/>
          <w:i/>
          <w:sz w:val="28"/>
          <w:szCs w:val="28"/>
          <w:u w:val="single"/>
        </w:rPr>
      </w:pPr>
    </w:p>
    <w:p w14:paraId="4E53297A" w14:textId="77777777" w:rsidR="00C4744F" w:rsidRDefault="00C4744F" w:rsidP="00C4744F">
      <w:pPr>
        <w:pStyle w:val="NormalWeb"/>
        <w:spacing w:before="0" w:beforeAutospacing="0" w:after="0" w:afterAutospacing="0"/>
        <w:rPr>
          <w:color w:val="000000"/>
        </w:rPr>
      </w:pPr>
      <w:r w:rsidRPr="00BD31D5">
        <w:rPr>
          <w:color w:val="000000"/>
        </w:rPr>
        <w:t>Upon successful completion of the course</w:t>
      </w:r>
      <w:r>
        <w:rPr>
          <w:color w:val="000000"/>
        </w:rPr>
        <w:t xml:space="preserve">, students will: </w:t>
      </w:r>
    </w:p>
    <w:p w14:paraId="676B140B" w14:textId="77777777" w:rsidR="00C4744F" w:rsidRPr="00BD31D5" w:rsidRDefault="00C4744F" w:rsidP="00C4744F">
      <w:pPr>
        <w:pStyle w:val="NormalWeb"/>
        <w:spacing w:before="0" w:beforeAutospacing="0" w:after="0" w:afterAutospacing="0"/>
        <w:rPr>
          <w:color w:val="000000"/>
        </w:rPr>
      </w:pPr>
    </w:p>
    <w:p w14:paraId="11ECEB53" w14:textId="75CAAC7C" w:rsidR="00C4744F" w:rsidRPr="00EB78DC" w:rsidRDefault="00C4744F" w:rsidP="00C4744F">
      <w:pPr>
        <w:pStyle w:val="NormalWeb"/>
        <w:numPr>
          <w:ilvl w:val="0"/>
          <w:numId w:val="13"/>
        </w:numPr>
        <w:spacing w:before="0" w:beforeAutospacing="0" w:after="0" w:afterAutospacing="0"/>
        <w:rPr>
          <w:color w:val="000000"/>
        </w:rPr>
      </w:pPr>
      <w:r w:rsidRPr="00EB78DC">
        <w:rPr>
          <w:color w:val="000000"/>
        </w:rPr>
        <w:t>Understand past and current social purposes and forces (e.g., inequality, role of women, racial segregation, immigration</w:t>
      </w:r>
      <w:r w:rsidR="005048D0" w:rsidRPr="00EB78DC">
        <w:rPr>
          <w:color w:val="000000"/>
        </w:rPr>
        <w:t xml:space="preserve">, </w:t>
      </w:r>
      <w:r w:rsidR="00184394" w:rsidRPr="00EB78DC">
        <w:rPr>
          <w:color w:val="000000"/>
        </w:rPr>
        <w:t>biases/</w:t>
      </w:r>
      <w:r w:rsidR="005048D0" w:rsidRPr="00EB78DC">
        <w:rPr>
          <w:color w:val="000000"/>
        </w:rPr>
        <w:t>misunderstandings</w:t>
      </w:r>
      <w:r w:rsidRPr="00EB78DC">
        <w:rPr>
          <w:color w:val="000000"/>
        </w:rPr>
        <w:t xml:space="preserve">) that shape the development of policies related to early development and ECEC for </w:t>
      </w:r>
      <w:r w:rsidR="00D73C7D" w:rsidRPr="00EB78DC">
        <w:rPr>
          <w:color w:val="000000"/>
        </w:rPr>
        <w:t xml:space="preserve">all </w:t>
      </w:r>
      <w:r w:rsidRPr="00EB78DC">
        <w:rPr>
          <w:color w:val="000000"/>
        </w:rPr>
        <w:t>children</w:t>
      </w:r>
      <w:r w:rsidR="00D73C7D" w:rsidRPr="00EB78DC">
        <w:rPr>
          <w:color w:val="000000"/>
        </w:rPr>
        <w:t>, with an emphasis on children</w:t>
      </w:r>
      <w:r w:rsidRPr="00EB78DC">
        <w:rPr>
          <w:color w:val="000000"/>
        </w:rPr>
        <w:t xml:space="preserve"> who represent the racial, cultural, linguistic, and social class diversity of the United States.</w:t>
      </w:r>
    </w:p>
    <w:p w14:paraId="490C9642" w14:textId="311B53FF" w:rsidR="00C4744F" w:rsidRPr="00EB78DC" w:rsidRDefault="00C4744F" w:rsidP="00C4744F">
      <w:pPr>
        <w:pStyle w:val="NormalWeb"/>
        <w:numPr>
          <w:ilvl w:val="0"/>
          <w:numId w:val="13"/>
        </w:numPr>
        <w:spacing w:before="0" w:beforeAutospacing="0" w:after="0" w:afterAutospacing="0"/>
        <w:rPr>
          <w:color w:val="000000"/>
        </w:rPr>
      </w:pPr>
      <w:r w:rsidRPr="00EB78DC">
        <w:rPr>
          <w:color w:val="000000"/>
        </w:rPr>
        <w:lastRenderedPageBreak/>
        <w:t>Understand the unique developmental period from birth to age 5, and the role ECEC principles and science have played in influencing current public policy concerns related to ECEC (e.g., equity, segregation</w:t>
      </w:r>
      <w:r w:rsidR="000A7581" w:rsidRPr="00EB78DC">
        <w:rPr>
          <w:color w:val="000000"/>
        </w:rPr>
        <w:t>, racism</w:t>
      </w:r>
      <w:r w:rsidRPr="00EB78DC">
        <w:rPr>
          <w:color w:val="000000"/>
        </w:rPr>
        <w:t>).</w:t>
      </w:r>
    </w:p>
    <w:p w14:paraId="02ED4A48" w14:textId="4453A806" w:rsidR="00C4744F" w:rsidRPr="00EB78DC" w:rsidRDefault="00C4744F" w:rsidP="00C4744F">
      <w:pPr>
        <w:pStyle w:val="NormalWeb"/>
        <w:numPr>
          <w:ilvl w:val="0"/>
          <w:numId w:val="13"/>
        </w:numPr>
        <w:spacing w:before="0" w:beforeAutospacing="0" w:after="0" w:afterAutospacing="0"/>
        <w:rPr>
          <w:color w:val="000000"/>
        </w:rPr>
      </w:pPr>
      <w:r w:rsidRPr="00EB78DC">
        <w:rPr>
          <w:color w:val="000000"/>
        </w:rPr>
        <w:t xml:space="preserve">Understand the contributions of specific areas of research (e.g., </w:t>
      </w:r>
      <w:r w:rsidR="00DD3EA9">
        <w:rPr>
          <w:color w:val="000000"/>
        </w:rPr>
        <w:t xml:space="preserve">attachment, </w:t>
      </w:r>
      <w:r w:rsidRPr="00EB78DC">
        <w:rPr>
          <w:color w:val="000000"/>
        </w:rPr>
        <w:t>neuroscience, trauma</w:t>
      </w:r>
      <w:r w:rsidR="000A7581" w:rsidRPr="00EB78DC">
        <w:rPr>
          <w:color w:val="000000"/>
        </w:rPr>
        <w:t>, bias</w:t>
      </w:r>
      <w:r w:rsidRPr="00EB78DC">
        <w:rPr>
          <w:color w:val="000000"/>
        </w:rPr>
        <w:t xml:space="preserve">) and specific ECEC principles on policy. </w:t>
      </w:r>
    </w:p>
    <w:p w14:paraId="644759A3" w14:textId="77777777" w:rsidR="00C4744F" w:rsidRDefault="00C4744F" w:rsidP="00C4744F">
      <w:pPr>
        <w:pStyle w:val="NormalWeb"/>
        <w:numPr>
          <w:ilvl w:val="0"/>
          <w:numId w:val="13"/>
        </w:numPr>
        <w:spacing w:before="0" w:beforeAutospacing="0" w:after="0" w:afterAutospacing="0"/>
        <w:rPr>
          <w:color w:val="000000"/>
        </w:rPr>
      </w:pPr>
      <w:r>
        <w:rPr>
          <w:color w:val="000000"/>
        </w:rPr>
        <w:t>Understand the ECEC policies grounded in equity that promote inclusion and social well-being, including bilingual education, income transfer policies, and high-quality ECEC for those furthest from opportunity.</w:t>
      </w:r>
    </w:p>
    <w:p w14:paraId="2046A5E0" w14:textId="291C2CC7" w:rsidR="00C4744F" w:rsidRPr="00EB78DC" w:rsidRDefault="00C4744F" w:rsidP="00C4744F">
      <w:pPr>
        <w:pStyle w:val="NormalWeb"/>
        <w:numPr>
          <w:ilvl w:val="0"/>
          <w:numId w:val="13"/>
        </w:numPr>
        <w:spacing w:before="0" w:beforeAutospacing="0" w:after="0" w:afterAutospacing="0"/>
        <w:rPr>
          <w:color w:val="000000"/>
        </w:rPr>
      </w:pPr>
      <w:r>
        <w:rPr>
          <w:color w:val="000000"/>
        </w:rPr>
        <w:t>Understand the tensions that may exist in addressing inequities through targeted policies that increase segregation of particular groups of children, such as children who are dual language/multilingual speakers, boys of color</w:t>
      </w:r>
      <w:r w:rsidRPr="00EB78DC">
        <w:rPr>
          <w:color w:val="000000"/>
        </w:rPr>
        <w:t xml:space="preserve">, </w:t>
      </w:r>
      <w:r w:rsidR="000A7581" w:rsidRPr="00EB78DC">
        <w:rPr>
          <w:color w:val="000000"/>
        </w:rPr>
        <w:t xml:space="preserve">children from low-income homes, </w:t>
      </w:r>
      <w:r w:rsidR="00D73C7D" w:rsidRPr="00EB78DC">
        <w:rPr>
          <w:color w:val="000000"/>
        </w:rPr>
        <w:t xml:space="preserve">children with disabilities, </w:t>
      </w:r>
      <w:r w:rsidRPr="00EB78DC">
        <w:rPr>
          <w:color w:val="000000"/>
        </w:rPr>
        <w:t>and refugee children.</w:t>
      </w:r>
    </w:p>
    <w:p w14:paraId="51563CD1" w14:textId="69A50FA4" w:rsidR="00C4744F" w:rsidRPr="00BD31D5" w:rsidRDefault="00C4744F" w:rsidP="00C4744F">
      <w:pPr>
        <w:pStyle w:val="NormalWeb"/>
        <w:numPr>
          <w:ilvl w:val="0"/>
          <w:numId w:val="13"/>
        </w:numPr>
        <w:spacing w:before="0" w:beforeAutospacing="0" w:after="0" w:afterAutospacing="0"/>
        <w:rPr>
          <w:color w:val="000000"/>
        </w:rPr>
      </w:pPr>
      <w:r>
        <w:rPr>
          <w:color w:val="000000"/>
        </w:rPr>
        <w:t xml:space="preserve">Identify issues and questions related to child development research and policy that are still unanswered, as well as the possible limitations of policy solutions to particularly challenging social problems. </w:t>
      </w:r>
    </w:p>
    <w:p w14:paraId="746811D6" w14:textId="77777777" w:rsidR="00C4744F" w:rsidRPr="00BD31D5" w:rsidRDefault="00C4744F" w:rsidP="00C4744F">
      <w:pPr>
        <w:pStyle w:val="NormalWeb"/>
        <w:numPr>
          <w:ilvl w:val="0"/>
          <w:numId w:val="13"/>
        </w:numPr>
        <w:spacing w:before="0" w:beforeAutospacing="0" w:after="0" w:afterAutospacing="0"/>
        <w:rPr>
          <w:color w:val="000000"/>
        </w:rPr>
      </w:pPr>
      <w:r w:rsidRPr="00BD31D5">
        <w:rPr>
          <w:color w:val="000000"/>
        </w:rPr>
        <w:t xml:space="preserve">Articulate their own values and experiences and hear those of others, </w:t>
      </w:r>
      <w:proofErr w:type="gramStart"/>
      <w:r w:rsidRPr="00BD31D5">
        <w:rPr>
          <w:color w:val="000000"/>
        </w:rPr>
        <w:t>in order to</w:t>
      </w:r>
      <w:proofErr w:type="gramEnd"/>
      <w:r w:rsidRPr="00BD31D5">
        <w:rPr>
          <w:color w:val="000000"/>
        </w:rPr>
        <w:t xml:space="preserve"> understand how various factors affect our own views of children and their needs.</w:t>
      </w:r>
    </w:p>
    <w:p w14:paraId="57813EDE" w14:textId="77777777" w:rsidR="00C4744F" w:rsidRPr="008124C9" w:rsidRDefault="00C4744F" w:rsidP="00C4744F">
      <w:pPr>
        <w:pStyle w:val="NormalWeb"/>
        <w:spacing w:before="0" w:beforeAutospacing="0" w:after="0" w:afterAutospacing="0"/>
        <w:rPr>
          <w:b/>
          <w:bCs/>
          <w:highlight w:val="yellow"/>
        </w:rPr>
      </w:pPr>
    </w:p>
    <w:p w14:paraId="1455BBDE" w14:textId="77777777" w:rsidR="00C4744F" w:rsidRDefault="00C4744F" w:rsidP="00C4744F">
      <w:pPr>
        <w:pStyle w:val="NormalWeb"/>
        <w:spacing w:before="0" w:beforeAutospacing="0" w:after="0" w:afterAutospacing="0"/>
        <w:jc w:val="center"/>
        <w:outlineLvl w:val="0"/>
        <w:rPr>
          <w:b/>
          <w:bCs/>
          <w:i/>
          <w:sz w:val="28"/>
          <w:szCs w:val="28"/>
          <w:u w:val="single"/>
        </w:rPr>
      </w:pPr>
      <w:r w:rsidRPr="00BD31D5">
        <w:rPr>
          <w:b/>
          <w:bCs/>
          <w:i/>
          <w:sz w:val="28"/>
          <w:szCs w:val="28"/>
          <w:u w:val="single"/>
        </w:rPr>
        <w:t>COURSE REQUIREMENTS</w:t>
      </w:r>
    </w:p>
    <w:p w14:paraId="3814F8BC" w14:textId="77777777" w:rsidR="00C4744F" w:rsidRDefault="00C4744F" w:rsidP="00C4744F">
      <w:pPr>
        <w:pStyle w:val="NormalWeb"/>
        <w:spacing w:before="0" w:beforeAutospacing="0" w:after="0" w:afterAutospacing="0"/>
        <w:jc w:val="center"/>
        <w:outlineLvl w:val="0"/>
        <w:rPr>
          <w:b/>
          <w:bCs/>
          <w:i/>
          <w:sz w:val="28"/>
          <w:szCs w:val="28"/>
          <w:u w:val="single"/>
        </w:rPr>
      </w:pPr>
    </w:p>
    <w:p w14:paraId="179709E8" w14:textId="70BA2D0E" w:rsidR="00C4744F" w:rsidRPr="00F1794D" w:rsidRDefault="00C4744F" w:rsidP="00C4744F">
      <w:pPr>
        <w:spacing w:after="0"/>
        <w:contextualSpacing/>
      </w:pPr>
      <w:r w:rsidRPr="00424E53">
        <w:rPr>
          <w:b/>
          <w:i/>
        </w:rPr>
        <w:t xml:space="preserve">All written work should be </w:t>
      </w:r>
      <w:r>
        <w:rPr>
          <w:b/>
          <w:i/>
        </w:rPr>
        <w:t xml:space="preserve">submitted by email to the professor by 5 PM on the indicated dates. All papers should be </w:t>
      </w:r>
      <w:r w:rsidRPr="00424E53">
        <w:rPr>
          <w:b/>
          <w:i/>
        </w:rPr>
        <w:t>double</w:t>
      </w:r>
      <w:r>
        <w:rPr>
          <w:b/>
          <w:i/>
        </w:rPr>
        <w:t>-spaced</w:t>
      </w:r>
      <w:r w:rsidRPr="00424E53">
        <w:rPr>
          <w:b/>
          <w:i/>
        </w:rPr>
        <w:t xml:space="preserve"> with 1-inch margins and in 12-point </w:t>
      </w:r>
      <w:r>
        <w:rPr>
          <w:b/>
          <w:i/>
        </w:rPr>
        <w:t xml:space="preserve">Times New Roman </w:t>
      </w:r>
      <w:r w:rsidRPr="00424E53">
        <w:rPr>
          <w:b/>
          <w:i/>
        </w:rPr>
        <w:t xml:space="preserve">type. Papers </w:t>
      </w:r>
      <w:r w:rsidRPr="009A2E34">
        <w:rPr>
          <w:b/>
          <w:i/>
          <w:u w:val="single"/>
        </w:rPr>
        <w:t>must</w:t>
      </w:r>
      <w:r w:rsidRPr="00181AEA">
        <w:t xml:space="preserve"> </w:t>
      </w:r>
      <w:r w:rsidRPr="00424E53">
        <w:rPr>
          <w:b/>
          <w:i/>
        </w:rPr>
        <w:t>follow APA style</w:t>
      </w:r>
      <w:r>
        <w:rPr>
          <w:b/>
          <w:i/>
        </w:rPr>
        <w:t xml:space="preserve">, </w:t>
      </w:r>
      <w:r w:rsidR="00B45D0E">
        <w:rPr>
          <w:b/>
          <w:i/>
        </w:rPr>
        <w:t>7</w:t>
      </w:r>
      <w:r w:rsidRPr="003B47D8">
        <w:rPr>
          <w:b/>
          <w:i/>
          <w:vertAlign w:val="superscript"/>
        </w:rPr>
        <w:t>th</w:t>
      </w:r>
      <w:r>
        <w:rPr>
          <w:b/>
          <w:i/>
        </w:rPr>
        <w:t xml:space="preserve"> edition</w:t>
      </w:r>
      <w:r w:rsidRPr="00424E53">
        <w:rPr>
          <w:b/>
          <w:i/>
        </w:rPr>
        <w:t xml:space="preserve">. </w:t>
      </w:r>
      <w:r>
        <w:rPr>
          <w:b/>
          <w:i/>
        </w:rPr>
        <w:t>All late submissions will be downgraded.</w:t>
      </w:r>
    </w:p>
    <w:p w14:paraId="1863D94F" w14:textId="77777777" w:rsidR="00C4744F" w:rsidRDefault="00C4744F" w:rsidP="00C4744F">
      <w:pPr>
        <w:pStyle w:val="NormalWeb"/>
        <w:keepLines/>
        <w:widowControl w:val="0"/>
        <w:spacing w:before="0" w:beforeAutospacing="0" w:after="0" w:afterAutospacing="0"/>
        <w:rPr>
          <w:b/>
          <w:bCs/>
          <w:i/>
          <w:szCs w:val="28"/>
        </w:rPr>
      </w:pPr>
      <w:r w:rsidRPr="00F1794D">
        <w:rPr>
          <w:b/>
          <w:bCs/>
          <w:i/>
          <w:szCs w:val="28"/>
        </w:rPr>
        <w:t>CLASS PARTICIPATION (10%)</w:t>
      </w:r>
    </w:p>
    <w:p w14:paraId="49945EE0" w14:textId="77777777" w:rsidR="00C4744F" w:rsidRDefault="00C4744F" w:rsidP="00C4744F">
      <w:pPr>
        <w:pStyle w:val="NormalWeb"/>
        <w:keepLines/>
        <w:widowControl w:val="0"/>
        <w:spacing w:before="0" w:beforeAutospacing="0" w:after="0" w:afterAutospacing="0"/>
        <w:rPr>
          <w:b/>
          <w:bCs/>
          <w:i/>
          <w:szCs w:val="28"/>
        </w:rPr>
      </w:pPr>
    </w:p>
    <w:p w14:paraId="5C089389" w14:textId="21089B2C" w:rsidR="00C4744F" w:rsidRDefault="00C4744F" w:rsidP="00C4744F">
      <w:pPr>
        <w:pStyle w:val="NormalWeb"/>
        <w:keepLines/>
        <w:widowControl w:val="0"/>
        <w:spacing w:before="0" w:beforeAutospacing="0" w:after="0" w:afterAutospacing="0"/>
        <w:rPr>
          <w:bCs/>
        </w:rPr>
      </w:pPr>
      <w:r w:rsidRPr="00A75EBD">
        <w:rPr>
          <w:bCs/>
        </w:rPr>
        <w:t>In order to build knowledge collectively and individually</w:t>
      </w:r>
      <w:r>
        <w:rPr>
          <w:bCs/>
        </w:rPr>
        <w:t>,</w:t>
      </w:r>
      <w:r w:rsidRPr="00A75EBD">
        <w:rPr>
          <w:bCs/>
        </w:rPr>
        <w:t xml:space="preserve"> each member must come to class prepared to exchange ideas, criticisms, and perspectives on course readings and assignments; and to challenge assumptions and rigorously, albeit collegially, debate ideas. To that end</w:t>
      </w:r>
      <w:r>
        <w:rPr>
          <w:bCs/>
        </w:rPr>
        <w:t>,</w:t>
      </w:r>
      <w:r w:rsidRPr="00A75EBD">
        <w:rPr>
          <w:bCs/>
        </w:rPr>
        <w:t xml:space="preserve"> all participants are expected to complete all course readings assigned for a particular class meeting.</w:t>
      </w:r>
      <w:r>
        <w:rPr>
          <w:bCs/>
        </w:rPr>
        <w:t xml:space="preserve"> </w:t>
      </w:r>
      <w:r w:rsidRPr="00A75EBD">
        <w:rPr>
          <w:bCs/>
        </w:rPr>
        <w:t>As you read and prepare for class</w:t>
      </w:r>
      <w:r>
        <w:rPr>
          <w:bCs/>
        </w:rPr>
        <w:t>,</w:t>
      </w:r>
      <w:r w:rsidRPr="00A75EBD">
        <w:rPr>
          <w:bCs/>
        </w:rPr>
        <w:t xml:space="preserve"> consider the following questions:</w:t>
      </w:r>
      <w:r w:rsidR="007B4D57" w:rsidRPr="007B4D57">
        <w:rPr>
          <w:bCs/>
        </w:rPr>
        <w:t xml:space="preserve"> </w:t>
      </w:r>
    </w:p>
    <w:p w14:paraId="5010D8A4" w14:textId="77777777" w:rsidR="00C4744F" w:rsidRPr="00A75EBD" w:rsidRDefault="00C4744F" w:rsidP="00C4744F">
      <w:pPr>
        <w:pStyle w:val="NormalWeb"/>
        <w:keepLines/>
        <w:widowControl w:val="0"/>
        <w:spacing w:before="0" w:beforeAutospacing="0" w:after="0" w:afterAutospacing="0"/>
        <w:rPr>
          <w:bCs/>
        </w:rPr>
      </w:pPr>
    </w:p>
    <w:p w14:paraId="3153FEAB" w14:textId="6DFA2BAB" w:rsidR="00C4744F" w:rsidRDefault="00C4744F" w:rsidP="00C4744F">
      <w:pPr>
        <w:pStyle w:val="Default"/>
        <w:numPr>
          <w:ilvl w:val="0"/>
          <w:numId w:val="3"/>
        </w:numPr>
        <w:rPr>
          <w:rFonts w:ascii="Times New Roman" w:hAnsi="Times New Roman"/>
          <w:szCs w:val="20"/>
        </w:rPr>
      </w:pPr>
      <w:r w:rsidRPr="00073093">
        <w:rPr>
          <w:rFonts w:ascii="Times New Roman" w:hAnsi="Times New Roman"/>
          <w:szCs w:val="20"/>
        </w:rPr>
        <w:t xml:space="preserve">What are the </w:t>
      </w:r>
      <w:r>
        <w:rPr>
          <w:rFonts w:ascii="Times New Roman" w:hAnsi="Times New Roman"/>
          <w:szCs w:val="20"/>
        </w:rPr>
        <w:t>critical</w:t>
      </w:r>
      <w:r w:rsidRPr="00073093">
        <w:rPr>
          <w:rFonts w:ascii="Times New Roman" w:hAnsi="Times New Roman"/>
          <w:szCs w:val="20"/>
        </w:rPr>
        <w:t xml:space="preserve"> ideas? </w:t>
      </w:r>
      <w:r>
        <w:rPr>
          <w:rFonts w:ascii="Times New Roman" w:hAnsi="Times New Roman"/>
          <w:szCs w:val="20"/>
        </w:rPr>
        <w:t>What is the particular point of view of the author(s)</w:t>
      </w:r>
      <w:r w:rsidR="007B4D57">
        <w:rPr>
          <w:rFonts w:ascii="Times New Roman" w:hAnsi="Times New Roman"/>
          <w:szCs w:val="20"/>
        </w:rPr>
        <w:t xml:space="preserve"> (i.e., cultural values, strength-based vs deficit mind set</w:t>
      </w:r>
      <w:r w:rsidR="00F91447">
        <w:rPr>
          <w:rFonts w:ascii="Times New Roman" w:hAnsi="Times New Roman"/>
          <w:szCs w:val="20"/>
        </w:rPr>
        <w:t>)</w:t>
      </w:r>
      <w:r>
        <w:rPr>
          <w:rFonts w:ascii="Times New Roman" w:hAnsi="Times New Roman"/>
          <w:szCs w:val="20"/>
        </w:rPr>
        <w:t>?</w:t>
      </w:r>
    </w:p>
    <w:p w14:paraId="7E5DBFF5" w14:textId="5FBD1EEC" w:rsidR="00C4744F" w:rsidRDefault="00C4744F" w:rsidP="00C4744F">
      <w:pPr>
        <w:pStyle w:val="Default"/>
        <w:numPr>
          <w:ilvl w:val="0"/>
          <w:numId w:val="3"/>
        </w:numPr>
        <w:rPr>
          <w:rFonts w:ascii="Times New Roman" w:hAnsi="Times New Roman"/>
          <w:szCs w:val="20"/>
        </w:rPr>
      </w:pPr>
      <w:r>
        <w:rPr>
          <w:rFonts w:ascii="Times New Roman" w:hAnsi="Times New Roman"/>
          <w:szCs w:val="20"/>
        </w:rPr>
        <w:t>With what do you agree and disagree</w:t>
      </w:r>
      <w:r w:rsidR="007B4D57">
        <w:rPr>
          <w:rFonts w:ascii="Times New Roman" w:hAnsi="Times New Roman"/>
          <w:szCs w:val="20"/>
        </w:rPr>
        <w:t xml:space="preserve"> and why</w:t>
      </w:r>
      <w:r>
        <w:rPr>
          <w:rFonts w:ascii="Times New Roman" w:hAnsi="Times New Roman"/>
          <w:szCs w:val="20"/>
        </w:rPr>
        <w:t>?</w:t>
      </w:r>
    </w:p>
    <w:p w14:paraId="6D9A1209" w14:textId="77777777" w:rsidR="00C4744F" w:rsidRDefault="00C4744F" w:rsidP="00C4744F">
      <w:pPr>
        <w:pStyle w:val="Default"/>
        <w:numPr>
          <w:ilvl w:val="0"/>
          <w:numId w:val="3"/>
        </w:numPr>
        <w:rPr>
          <w:rFonts w:ascii="Times New Roman" w:hAnsi="Times New Roman"/>
          <w:szCs w:val="20"/>
        </w:rPr>
      </w:pPr>
      <w:r>
        <w:rPr>
          <w:rFonts w:ascii="Times New Roman" w:hAnsi="Times New Roman"/>
          <w:szCs w:val="20"/>
        </w:rPr>
        <w:t>What questions did this week’s readings raise for you?</w:t>
      </w:r>
    </w:p>
    <w:p w14:paraId="4AB2E32C" w14:textId="77777777" w:rsidR="00C4744F" w:rsidRDefault="00C4744F" w:rsidP="00C4744F">
      <w:pPr>
        <w:pStyle w:val="Default"/>
        <w:numPr>
          <w:ilvl w:val="0"/>
          <w:numId w:val="3"/>
        </w:numPr>
        <w:rPr>
          <w:rFonts w:ascii="Times New Roman" w:hAnsi="Times New Roman"/>
          <w:szCs w:val="20"/>
        </w:rPr>
      </w:pPr>
      <w:r>
        <w:rPr>
          <w:rFonts w:ascii="Times New Roman" w:hAnsi="Times New Roman"/>
          <w:szCs w:val="20"/>
        </w:rPr>
        <w:t>How do the ideas, topics, and issues raised relate to course themes and previous discussions, lectures, or resources?</w:t>
      </w:r>
    </w:p>
    <w:p w14:paraId="4BC1EB39" w14:textId="77777777" w:rsidR="00C4744F" w:rsidRDefault="00C4744F" w:rsidP="00C4744F">
      <w:pPr>
        <w:pStyle w:val="Default"/>
        <w:numPr>
          <w:ilvl w:val="0"/>
          <w:numId w:val="3"/>
        </w:numPr>
        <w:rPr>
          <w:rFonts w:ascii="Times New Roman" w:hAnsi="Times New Roman"/>
          <w:szCs w:val="20"/>
        </w:rPr>
      </w:pPr>
      <w:r w:rsidRPr="00D97BB3">
        <w:rPr>
          <w:rFonts w:ascii="Times New Roman" w:hAnsi="Times New Roman"/>
          <w:szCs w:val="20"/>
        </w:rPr>
        <w:t>What is not clear?</w:t>
      </w:r>
    </w:p>
    <w:p w14:paraId="6969B42F" w14:textId="540078CD" w:rsidR="00C4744F" w:rsidRDefault="00C4744F" w:rsidP="00C4744F">
      <w:pPr>
        <w:pStyle w:val="Default"/>
        <w:numPr>
          <w:ilvl w:val="0"/>
          <w:numId w:val="3"/>
        </w:numPr>
        <w:rPr>
          <w:rFonts w:ascii="Times New Roman" w:hAnsi="Times New Roman"/>
          <w:szCs w:val="20"/>
        </w:rPr>
      </w:pPr>
      <w:r>
        <w:rPr>
          <w:rFonts w:ascii="Times New Roman" w:hAnsi="Times New Roman"/>
          <w:szCs w:val="20"/>
        </w:rPr>
        <w:t>How does the material you read increase your understanding of child development, policy, or other key issues</w:t>
      </w:r>
      <w:r w:rsidR="007B4D57" w:rsidRPr="007B4D57">
        <w:rPr>
          <w:rFonts w:ascii="Times New Roman" w:hAnsi="Times New Roman"/>
          <w:szCs w:val="20"/>
        </w:rPr>
        <w:t xml:space="preserve"> </w:t>
      </w:r>
      <w:r w:rsidR="007B4D57">
        <w:rPr>
          <w:rFonts w:ascii="Times New Roman" w:hAnsi="Times New Roman"/>
          <w:szCs w:val="20"/>
        </w:rPr>
        <w:t>such as embedded structural assumptions about White supremacy, patriarchy and other biases such as ableism</w:t>
      </w:r>
      <w:r>
        <w:rPr>
          <w:rFonts w:ascii="Times New Roman" w:hAnsi="Times New Roman"/>
          <w:szCs w:val="20"/>
        </w:rPr>
        <w:t>?</w:t>
      </w:r>
    </w:p>
    <w:p w14:paraId="17325E0C" w14:textId="77777777" w:rsidR="00C4744F" w:rsidRPr="00A75EBD" w:rsidRDefault="00C4744F" w:rsidP="00C4744F">
      <w:pPr>
        <w:pStyle w:val="Default"/>
        <w:ind w:left="720"/>
        <w:rPr>
          <w:rFonts w:ascii="Times New Roman" w:hAnsi="Times New Roman"/>
          <w:szCs w:val="20"/>
        </w:rPr>
      </w:pPr>
    </w:p>
    <w:p w14:paraId="3394F282" w14:textId="77777777" w:rsidR="00B45D0E" w:rsidRDefault="00B45D0E" w:rsidP="00C4744F">
      <w:pPr>
        <w:pStyle w:val="NormalWeb"/>
        <w:keepLines/>
        <w:widowControl w:val="0"/>
        <w:spacing w:before="0" w:beforeAutospacing="0" w:after="0" w:afterAutospacing="0"/>
        <w:rPr>
          <w:b/>
          <w:bCs/>
          <w:i/>
        </w:rPr>
      </w:pPr>
    </w:p>
    <w:p w14:paraId="47477E01" w14:textId="77777777" w:rsidR="00B45D0E" w:rsidRDefault="00B45D0E" w:rsidP="00C4744F">
      <w:pPr>
        <w:pStyle w:val="NormalWeb"/>
        <w:keepLines/>
        <w:widowControl w:val="0"/>
        <w:spacing w:before="0" w:beforeAutospacing="0" w:after="0" w:afterAutospacing="0"/>
        <w:rPr>
          <w:b/>
          <w:bCs/>
          <w:i/>
        </w:rPr>
      </w:pPr>
    </w:p>
    <w:p w14:paraId="4CA930B8" w14:textId="77777777" w:rsidR="00F626FB" w:rsidRDefault="00F626FB" w:rsidP="00C4744F">
      <w:pPr>
        <w:pStyle w:val="NormalWeb"/>
        <w:keepLines/>
        <w:widowControl w:val="0"/>
        <w:spacing w:before="0" w:beforeAutospacing="0" w:after="0" w:afterAutospacing="0"/>
        <w:rPr>
          <w:b/>
          <w:bCs/>
          <w:i/>
        </w:rPr>
      </w:pPr>
    </w:p>
    <w:p w14:paraId="2B82FA79" w14:textId="77777777" w:rsidR="00F626FB" w:rsidRDefault="00F626FB" w:rsidP="00C4744F">
      <w:pPr>
        <w:pStyle w:val="NormalWeb"/>
        <w:keepLines/>
        <w:widowControl w:val="0"/>
        <w:spacing w:before="0" w:beforeAutospacing="0" w:after="0" w:afterAutospacing="0"/>
        <w:rPr>
          <w:b/>
          <w:bCs/>
          <w:i/>
        </w:rPr>
      </w:pPr>
    </w:p>
    <w:p w14:paraId="024EA637" w14:textId="23C3D9B0" w:rsidR="00C4744F" w:rsidRPr="00F1794D" w:rsidRDefault="00C4744F" w:rsidP="00C4744F">
      <w:pPr>
        <w:pStyle w:val="NormalWeb"/>
        <w:keepLines/>
        <w:widowControl w:val="0"/>
        <w:spacing w:before="0" w:beforeAutospacing="0" w:after="0" w:afterAutospacing="0"/>
        <w:rPr>
          <w:bCs/>
          <w:i/>
        </w:rPr>
      </w:pPr>
      <w:r w:rsidRPr="00682789">
        <w:rPr>
          <w:b/>
          <w:bCs/>
          <w:i/>
        </w:rPr>
        <w:lastRenderedPageBreak/>
        <w:t>SHORT RESPONSE PAPERS</w:t>
      </w:r>
      <w:r w:rsidRPr="00F1794D">
        <w:rPr>
          <w:b/>
          <w:bCs/>
          <w:i/>
        </w:rPr>
        <w:t xml:space="preserve"> (</w:t>
      </w:r>
      <w:r>
        <w:rPr>
          <w:b/>
          <w:bCs/>
          <w:i/>
        </w:rPr>
        <w:t xml:space="preserve">3 @ 10% each = </w:t>
      </w:r>
      <w:r w:rsidRPr="00F1794D">
        <w:rPr>
          <w:b/>
          <w:bCs/>
          <w:i/>
        </w:rPr>
        <w:t xml:space="preserve">30%) </w:t>
      </w:r>
    </w:p>
    <w:p w14:paraId="1E4B33C5" w14:textId="77777777" w:rsidR="00C4744F" w:rsidRPr="00F1794D" w:rsidRDefault="00C4744F" w:rsidP="00C4744F">
      <w:pPr>
        <w:pStyle w:val="NormalWeb"/>
        <w:keepLines/>
        <w:widowControl w:val="0"/>
        <w:spacing w:before="0" w:beforeAutospacing="0" w:after="0" w:afterAutospacing="0"/>
        <w:rPr>
          <w:bCs/>
        </w:rPr>
      </w:pPr>
      <w:r>
        <w:rPr>
          <w:bCs/>
        </w:rPr>
        <w:t xml:space="preserve">Students’ short response papers should respond to three of the following articles (one article per response paper). </w:t>
      </w:r>
      <w:r w:rsidRPr="00ED14C8">
        <w:rPr>
          <w:bCs/>
        </w:rPr>
        <w:t>These articles are</w:t>
      </w:r>
      <w:r w:rsidRPr="00ED14C8">
        <w:rPr>
          <w:bCs/>
          <w:i/>
        </w:rPr>
        <w:t xml:space="preserve"> </w:t>
      </w:r>
      <w:r w:rsidRPr="00ED14C8">
        <w:rPr>
          <w:bCs/>
        </w:rPr>
        <w:t>on topics that are related to the</w:t>
      </w:r>
      <w:r w:rsidRPr="00A75EBD">
        <w:rPr>
          <w:bCs/>
        </w:rPr>
        <w:t xml:space="preserve"> course.</w:t>
      </w:r>
      <w:r>
        <w:rPr>
          <w:bCs/>
        </w:rPr>
        <w:t xml:space="preserve"> Students</w:t>
      </w:r>
      <w:r w:rsidRPr="00A75EBD">
        <w:rPr>
          <w:bCs/>
        </w:rPr>
        <w:t xml:space="preserve"> are expected to use class readings (with appropriate attribution) to refute and/or support the author’s arguments, positions, and assertions.</w:t>
      </w:r>
      <w:r>
        <w:rPr>
          <w:bCs/>
        </w:rPr>
        <w:t xml:space="preserve"> </w:t>
      </w:r>
      <w:r w:rsidRPr="00A75EBD">
        <w:rPr>
          <w:bCs/>
        </w:rPr>
        <w:t>Given the length of the paper it will be necessary for you to mount a clearly reasoned and concise response to the articles you choose.</w:t>
      </w:r>
      <w:r>
        <w:rPr>
          <w:bCs/>
        </w:rPr>
        <w:t xml:space="preserve"> Students’ reaction papers should be a maximum of four pages in length, double spaced. </w:t>
      </w:r>
    </w:p>
    <w:p w14:paraId="460DD15A" w14:textId="77777777" w:rsidR="00C4744F" w:rsidRPr="00F1794D" w:rsidRDefault="00C4744F" w:rsidP="00C4744F">
      <w:pPr>
        <w:pStyle w:val="NormalWeb"/>
        <w:keepLines/>
        <w:widowControl w:val="0"/>
        <w:numPr>
          <w:ilvl w:val="0"/>
          <w:numId w:val="19"/>
        </w:numPr>
        <w:spacing w:before="0" w:beforeAutospacing="0" w:after="0" w:afterAutospacing="0"/>
        <w:rPr>
          <w:bCs/>
        </w:rPr>
      </w:pPr>
      <w:r w:rsidRPr="00F1794D">
        <w:rPr>
          <w:bCs/>
        </w:rPr>
        <w:t xml:space="preserve">The first paper is due by Friday at 5:00 p.m. of week 2 </w:t>
      </w:r>
    </w:p>
    <w:p w14:paraId="1B2550CD" w14:textId="77777777" w:rsidR="00C4744F" w:rsidRPr="00F1794D" w:rsidRDefault="00C4744F" w:rsidP="00C4744F">
      <w:pPr>
        <w:pStyle w:val="NormalWeb"/>
        <w:keepLines/>
        <w:widowControl w:val="0"/>
        <w:numPr>
          <w:ilvl w:val="0"/>
          <w:numId w:val="19"/>
        </w:numPr>
        <w:spacing w:before="0" w:beforeAutospacing="0" w:after="0" w:afterAutospacing="0"/>
        <w:rPr>
          <w:bCs/>
        </w:rPr>
      </w:pPr>
      <w:r w:rsidRPr="00F1794D">
        <w:rPr>
          <w:bCs/>
        </w:rPr>
        <w:t>The second is due by Friday at 5:00 p.m. of week 4</w:t>
      </w:r>
    </w:p>
    <w:p w14:paraId="0199798E" w14:textId="77777777" w:rsidR="00C4744F" w:rsidRDefault="00C4744F" w:rsidP="00C4744F">
      <w:pPr>
        <w:pStyle w:val="NormalWeb"/>
        <w:keepLines/>
        <w:widowControl w:val="0"/>
        <w:numPr>
          <w:ilvl w:val="0"/>
          <w:numId w:val="19"/>
        </w:numPr>
        <w:spacing w:before="0" w:beforeAutospacing="0" w:after="0" w:afterAutospacing="0"/>
        <w:rPr>
          <w:bCs/>
        </w:rPr>
      </w:pPr>
      <w:r w:rsidRPr="00F1794D">
        <w:rPr>
          <w:bCs/>
        </w:rPr>
        <w:t>The third is due by Friday at 5:00 p.m. in week 5</w:t>
      </w:r>
    </w:p>
    <w:p w14:paraId="77D8EF16" w14:textId="77777777" w:rsidR="00C4744F" w:rsidRPr="00F1794D" w:rsidRDefault="00C4744F" w:rsidP="00C4744F">
      <w:pPr>
        <w:pStyle w:val="NormalWeb"/>
        <w:keepLines/>
        <w:widowControl w:val="0"/>
        <w:spacing w:before="0" w:beforeAutospacing="0" w:after="0" w:afterAutospacing="0"/>
        <w:ind w:left="720"/>
        <w:rPr>
          <w:bCs/>
        </w:rPr>
      </w:pPr>
    </w:p>
    <w:p w14:paraId="5859092A" w14:textId="190676EC" w:rsidR="00C4744F" w:rsidRDefault="00C4744F" w:rsidP="00C4744F">
      <w:pPr>
        <w:pStyle w:val="NormalWeb"/>
        <w:keepLines/>
        <w:widowControl w:val="0"/>
        <w:spacing w:before="0" w:beforeAutospacing="0" w:after="0" w:afterAutospacing="0"/>
        <w:ind w:left="720"/>
        <w:rPr>
          <w:rStyle w:val="Hyperlink"/>
          <w:bCs/>
          <w:color w:val="0070C0"/>
        </w:rPr>
      </w:pPr>
      <w:r w:rsidRPr="00A75EBD">
        <w:rPr>
          <w:b/>
          <w:bCs/>
        </w:rPr>
        <w:t>Education</w:t>
      </w:r>
      <w:r w:rsidRPr="00A75EBD">
        <w:rPr>
          <w:bCs/>
        </w:rPr>
        <w:t xml:space="preserve"> –</w:t>
      </w:r>
      <w:r>
        <w:rPr>
          <w:bCs/>
        </w:rPr>
        <w:t xml:space="preserve"> </w:t>
      </w:r>
      <w:r w:rsidRPr="00A75EBD">
        <w:rPr>
          <w:bCs/>
        </w:rPr>
        <w:t>Jones</w:t>
      </w:r>
      <w:r>
        <w:rPr>
          <w:bCs/>
        </w:rPr>
        <w:t>, N. H.</w:t>
      </w:r>
      <w:r w:rsidRPr="00A75EBD">
        <w:rPr>
          <w:bCs/>
        </w:rPr>
        <w:t xml:space="preserve"> (</w:t>
      </w:r>
      <w:r>
        <w:rPr>
          <w:bCs/>
        </w:rPr>
        <w:t xml:space="preserve">2016, </w:t>
      </w:r>
      <w:r w:rsidRPr="00A75EBD">
        <w:rPr>
          <w:bCs/>
        </w:rPr>
        <w:t>June 11). Choosing a school for my daughter in New York City</w:t>
      </w:r>
      <w:r>
        <w:rPr>
          <w:bCs/>
        </w:rPr>
        <w:t>.</w:t>
      </w:r>
      <w:r w:rsidRPr="00A75EBD">
        <w:rPr>
          <w:bCs/>
        </w:rPr>
        <w:t xml:space="preserve"> </w:t>
      </w:r>
      <w:r w:rsidRPr="00A75EBD">
        <w:rPr>
          <w:bCs/>
          <w:i/>
        </w:rPr>
        <w:t>The New York Times</w:t>
      </w:r>
      <w:r w:rsidRPr="00A75EBD">
        <w:rPr>
          <w:bCs/>
        </w:rPr>
        <w:t xml:space="preserve">. </w:t>
      </w:r>
      <w:hyperlink r:id="rId10" w:history="1">
        <w:r w:rsidRPr="00A75EBD">
          <w:rPr>
            <w:rStyle w:val="Hyperlink"/>
            <w:bCs/>
            <w:color w:val="0070C0"/>
          </w:rPr>
          <w:t>http://www.nytimes.com/2016/06/12/magazine/choosing-a-school-for-my-daughter-in-a-segregated-city.html</w:t>
        </w:r>
      </w:hyperlink>
    </w:p>
    <w:p w14:paraId="6AC18478" w14:textId="77777777" w:rsidR="00C4744F" w:rsidRPr="00A75EBD" w:rsidRDefault="00C4744F" w:rsidP="00C4744F">
      <w:pPr>
        <w:pStyle w:val="NormalWeb"/>
        <w:keepLines/>
        <w:widowControl w:val="0"/>
        <w:spacing w:before="0" w:beforeAutospacing="0" w:after="0" w:afterAutospacing="0"/>
        <w:ind w:left="720"/>
        <w:rPr>
          <w:bCs/>
          <w:color w:val="0070C0"/>
        </w:rPr>
      </w:pPr>
    </w:p>
    <w:p w14:paraId="1D03E53C" w14:textId="1FEDA6E4" w:rsidR="00C4744F" w:rsidRDefault="00C4744F" w:rsidP="00C4744F">
      <w:pPr>
        <w:pStyle w:val="NormalWeb"/>
        <w:keepLines/>
        <w:widowControl w:val="0"/>
        <w:spacing w:before="0" w:beforeAutospacing="0" w:after="0" w:afterAutospacing="0"/>
        <w:ind w:left="720"/>
        <w:rPr>
          <w:rStyle w:val="Hyperlink"/>
          <w:bCs/>
        </w:rPr>
      </w:pPr>
      <w:r w:rsidRPr="00A75EBD">
        <w:rPr>
          <w:b/>
          <w:bCs/>
        </w:rPr>
        <w:t>Parental Agency and Education</w:t>
      </w:r>
      <w:r w:rsidRPr="00A75EBD">
        <w:rPr>
          <w:bCs/>
        </w:rPr>
        <w:t xml:space="preserve"> –</w:t>
      </w:r>
      <w:r>
        <w:rPr>
          <w:bCs/>
        </w:rPr>
        <w:t xml:space="preserve"> </w:t>
      </w:r>
      <w:r w:rsidRPr="00A75EBD">
        <w:rPr>
          <w:bCs/>
        </w:rPr>
        <w:t>Anderson</w:t>
      </w:r>
      <w:r>
        <w:rPr>
          <w:bCs/>
        </w:rPr>
        <w:t>, M. D.</w:t>
      </w:r>
      <w:r w:rsidRPr="00A75EBD">
        <w:rPr>
          <w:bCs/>
        </w:rPr>
        <w:t xml:space="preserve"> (</w:t>
      </w:r>
      <w:r>
        <w:rPr>
          <w:bCs/>
        </w:rPr>
        <w:t xml:space="preserve">2018, </w:t>
      </w:r>
      <w:r w:rsidRPr="00A75EBD">
        <w:rPr>
          <w:bCs/>
        </w:rPr>
        <w:t xml:space="preserve">May 17). The radical self-reliance of </w:t>
      </w:r>
      <w:r>
        <w:rPr>
          <w:bCs/>
        </w:rPr>
        <w:t>B</w:t>
      </w:r>
      <w:r w:rsidRPr="00A75EBD">
        <w:rPr>
          <w:bCs/>
        </w:rPr>
        <w:t>lack homeschooling</w:t>
      </w:r>
      <w:r>
        <w:rPr>
          <w:bCs/>
        </w:rPr>
        <w:t>.</w:t>
      </w:r>
      <w:r w:rsidRPr="00A75EBD">
        <w:rPr>
          <w:bCs/>
        </w:rPr>
        <w:t xml:space="preserve"> </w:t>
      </w:r>
      <w:r w:rsidRPr="00A75EBD">
        <w:rPr>
          <w:bCs/>
          <w:i/>
        </w:rPr>
        <w:t>The Atlantic</w:t>
      </w:r>
      <w:r>
        <w:rPr>
          <w:bCs/>
        </w:rPr>
        <w:t>.</w:t>
      </w:r>
      <w:r w:rsidRPr="00A75EBD">
        <w:rPr>
          <w:bCs/>
        </w:rPr>
        <w:t xml:space="preserve"> </w:t>
      </w:r>
      <w:hyperlink r:id="rId11" w:history="1">
        <w:r w:rsidRPr="00A75EBD">
          <w:rPr>
            <w:rStyle w:val="Hyperlink"/>
            <w:bCs/>
          </w:rPr>
          <w:t>https://www.theatlantic.com/education/archive/2018/05/black-homeschooling/560636/</w:t>
        </w:r>
      </w:hyperlink>
    </w:p>
    <w:p w14:paraId="397DE904" w14:textId="77777777" w:rsidR="00C4744F" w:rsidRPr="00A75EBD" w:rsidRDefault="00C4744F" w:rsidP="00C4744F">
      <w:pPr>
        <w:pStyle w:val="NormalWeb"/>
        <w:keepLines/>
        <w:widowControl w:val="0"/>
        <w:spacing w:before="0" w:beforeAutospacing="0" w:after="0" w:afterAutospacing="0"/>
        <w:ind w:left="720"/>
        <w:rPr>
          <w:bCs/>
        </w:rPr>
      </w:pPr>
    </w:p>
    <w:p w14:paraId="0B9D21B6" w14:textId="32706B86" w:rsidR="00DB5CB4" w:rsidRPr="00682789" w:rsidRDefault="00C4744F" w:rsidP="00682789">
      <w:pPr>
        <w:pStyle w:val="NormalWeb"/>
        <w:keepLines/>
        <w:widowControl w:val="0"/>
        <w:spacing w:before="0" w:beforeAutospacing="0" w:after="0" w:afterAutospacing="0"/>
        <w:ind w:left="720"/>
        <w:rPr>
          <w:rStyle w:val="Hyperlink"/>
          <w:bCs/>
        </w:rPr>
      </w:pPr>
      <w:r w:rsidRPr="00682789">
        <w:rPr>
          <w:b/>
          <w:bCs/>
        </w:rPr>
        <w:t>Child Care</w:t>
      </w:r>
      <w:r w:rsidRPr="00682789">
        <w:rPr>
          <w:bCs/>
        </w:rPr>
        <w:t xml:space="preserve"> –</w:t>
      </w:r>
      <w:r w:rsidR="00682789" w:rsidRPr="00682789">
        <w:rPr>
          <w:rStyle w:val="Hyperlink"/>
          <w:bCs/>
          <w:color w:val="000000" w:themeColor="text1"/>
          <w:u w:val="none"/>
        </w:rPr>
        <w:t xml:space="preserve"> </w:t>
      </w:r>
      <w:r w:rsidR="00DB5CB4" w:rsidRPr="00682789">
        <w:rPr>
          <w:rStyle w:val="Hyperlink"/>
          <w:bCs/>
          <w:color w:val="000000" w:themeColor="text1"/>
          <w:u w:val="none"/>
        </w:rPr>
        <w:t xml:space="preserve">Buller, R. (2025, March 24). </w:t>
      </w:r>
      <w:r w:rsidR="00DB5CB4" w:rsidRPr="00682789">
        <w:rPr>
          <w:bCs/>
          <w:color w:val="000000" w:themeColor="text1"/>
        </w:rPr>
        <w:t xml:space="preserve">How did childcare in the US become so absurdly expensive? </w:t>
      </w:r>
      <w:r w:rsidR="00DB5CB4" w:rsidRPr="00682789">
        <w:rPr>
          <w:bCs/>
          <w:i/>
          <w:iCs/>
          <w:color w:val="000000" w:themeColor="text1"/>
        </w:rPr>
        <w:t>The Guardian</w:t>
      </w:r>
      <w:r w:rsidR="00DB5CB4" w:rsidRPr="00682789">
        <w:rPr>
          <w:bCs/>
          <w:color w:val="000000" w:themeColor="text1"/>
        </w:rPr>
        <w:t xml:space="preserve">. </w:t>
      </w:r>
      <w:hyperlink r:id="rId12" w:history="1">
        <w:r w:rsidR="00DB5CB4" w:rsidRPr="00682789">
          <w:rPr>
            <w:rStyle w:val="Hyperlink"/>
            <w:bCs/>
          </w:rPr>
          <w:t>https://www.theguardian.com/us-news/2025/mar/24/childcare-daycare-cost-absurdly-expensive</w:t>
        </w:r>
      </w:hyperlink>
    </w:p>
    <w:p w14:paraId="46FEE0E1" w14:textId="77777777" w:rsidR="00682789" w:rsidRPr="00682789" w:rsidRDefault="00682789" w:rsidP="00682789">
      <w:pPr>
        <w:pStyle w:val="NormalWeb"/>
        <w:keepLines/>
        <w:widowControl w:val="0"/>
        <w:spacing w:before="0" w:beforeAutospacing="0" w:after="0" w:afterAutospacing="0"/>
        <w:ind w:left="720"/>
        <w:rPr>
          <w:bCs/>
          <w:color w:val="000000" w:themeColor="text1"/>
        </w:rPr>
      </w:pPr>
    </w:p>
    <w:p w14:paraId="5B0923AF" w14:textId="5E614DE6" w:rsidR="00DB4D54" w:rsidRDefault="00C4744F" w:rsidP="00682789">
      <w:pPr>
        <w:pStyle w:val="NormalWeb"/>
        <w:keepLines/>
        <w:widowControl w:val="0"/>
        <w:spacing w:before="0" w:beforeAutospacing="0" w:after="0" w:afterAutospacing="0"/>
        <w:ind w:left="720"/>
        <w:rPr>
          <w:rStyle w:val="Hyperlink"/>
          <w:bCs/>
          <w:color w:val="000000" w:themeColor="text1"/>
          <w:u w:val="none"/>
        </w:rPr>
      </w:pPr>
      <w:r w:rsidRPr="00682789">
        <w:rPr>
          <w:b/>
          <w:bCs/>
        </w:rPr>
        <w:t>Pre-K Programs</w:t>
      </w:r>
      <w:r w:rsidRPr="00682789">
        <w:rPr>
          <w:bCs/>
        </w:rPr>
        <w:t xml:space="preserve"> –</w:t>
      </w:r>
      <w:r w:rsidR="00682789" w:rsidRPr="00682789">
        <w:rPr>
          <w:rStyle w:val="Hyperlink"/>
          <w:bCs/>
          <w:color w:val="000000" w:themeColor="text1"/>
          <w:u w:val="none"/>
        </w:rPr>
        <w:t xml:space="preserve"> </w:t>
      </w:r>
      <w:r w:rsidR="00DB4D54" w:rsidRPr="00682789">
        <w:rPr>
          <w:rStyle w:val="Hyperlink"/>
          <w:bCs/>
          <w:color w:val="000000" w:themeColor="text1"/>
          <w:u w:val="none"/>
        </w:rPr>
        <w:t xml:space="preserve">Vilcarino, J. (2025, April 29). Pre-k programs expand nationwide, but quality falls behind. </w:t>
      </w:r>
      <w:r w:rsidR="00502709" w:rsidRPr="00682789">
        <w:rPr>
          <w:rStyle w:val="Hyperlink"/>
          <w:bCs/>
          <w:i/>
          <w:iCs/>
          <w:color w:val="000000" w:themeColor="text1"/>
          <w:u w:val="none"/>
        </w:rPr>
        <w:t>EducationWeek</w:t>
      </w:r>
      <w:r w:rsidR="00502709" w:rsidRPr="00682789">
        <w:rPr>
          <w:rStyle w:val="Hyperlink"/>
          <w:bCs/>
          <w:color w:val="000000" w:themeColor="text1"/>
          <w:u w:val="none"/>
        </w:rPr>
        <w:t xml:space="preserve">. </w:t>
      </w:r>
      <w:hyperlink r:id="rId13" w:history="1">
        <w:r w:rsidR="00502709" w:rsidRPr="00682789">
          <w:rPr>
            <w:rStyle w:val="Hyperlink"/>
            <w:bCs/>
          </w:rPr>
          <w:t>https://www.edweek.org/teaching-learning/pre-k-programs-expand-nationwide-but-quality-falls-behind/2025/04</w:t>
        </w:r>
      </w:hyperlink>
    </w:p>
    <w:p w14:paraId="066FEB0F" w14:textId="77777777" w:rsidR="00C4744F" w:rsidRPr="00A75EBD" w:rsidRDefault="00C4744F" w:rsidP="00502709">
      <w:pPr>
        <w:pStyle w:val="NormalWeb"/>
        <w:keepLines/>
        <w:widowControl w:val="0"/>
        <w:spacing w:before="0" w:beforeAutospacing="0" w:after="0" w:afterAutospacing="0"/>
        <w:rPr>
          <w:bCs/>
        </w:rPr>
      </w:pPr>
    </w:p>
    <w:p w14:paraId="0E995D64" w14:textId="0034E975" w:rsidR="00C4744F" w:rsidRPr="00A75EBD" w:rsidRDefault="00C4744F" w:rsidP="00C4744F">
      <w:pPr>
        <w:pStyle w:val="NormalWeb"/>
        <w:keepLines/>
        <w:widowControl w:val="0"/>
        <w:spacing w:before="0" w:beforeAutospacing="0" w:after="0" w:afterAutospacing="0"/>
        <w:ind w:left="720"/>
        <w:rPr>
          <w:b/>
          <w:bCs/>
          <w:i/>
        </w:rPr>
      </w:pPr>
      <w:r w:rsidRPr="002465B3">
        <w:rPr>
          <w:b/>
          <w:bCs/>
        </w:rPr>
        <w:t>Bilingual Education</w:t>
      </w:r>
      <w:r w:rsidRPr="00A75EBD">
        <w:rPr>
          <w:bCs/>
        </w:rPr>
        <w:t xml:space="preserve"> – Williams</w:t>
      </w:r>
      <w:r>
        <w:rPr>
          <w:bCs/>
        </w:rPr>
        <w:t>,</w:t>
      </w:r>
      <w:r w:rsidRPr="00A75EBD">
        <w:rPr>
          <w:bCs/>
        </w:rPr>
        <w:t xml:space="preserve"> </w:t>
      </w:r>
      <w:r>
        <w:rPr>
          <w:bCs/>
        </w:rPr>
        <w:t xml:space="preserve">C. </w:t>
      </w:r>
      <w:r w:rsidRPr="00A75EBD">
        <w:rPr>
          <w:bCs/>
        </w:rPr>
        <w:t>(</w:t>
      </w:r>
      <w:r>
        <w:rPr>
          <w:bCs/>
        </w:rPr>
        <w:t xml:space="preserve">2017, </w:t>
      </w:r>
      <w:r w:rsidRPr="00A75EBD">
        <w:rPr>
          <w:bCs/>
        </w:rPr>
        <w:t xml:space="preserve">December 28). The </w:t>
      </w:r>
      <w:r>
        <w:rPr>
          <w:bCs/>
        </w:rPr>
        <w:t>i</w:t>
      </w:r>
      <w:r w:rsidRPr="00A75EBD">
        <w:rPr>
          <w:bCs/>
        </w:rPr>
        <w:t xml:space="preserve">ntrusion of </w:t>
      </w:r>
      <w:r>
        <w:rPr>
          <w:bCs/>
        </w:rPr>
        <w:t>W</w:t>
      </w:r>
      <w:r w:rsidRPr="00A75EBD">
        <w:rPr>
          <w:bCs/>
        </w:rPr>
        <w:t>hite families into bilingual schools</w:t>
      </w:r>
      <w:r>
        <w:rPr>
          <w:bCs/>
        </w:rPr>
        <w:t>.</w:t>
      </w:r>
      <w:r w:rsidRPr="00A75EBD">
        <w:rPr>
          <w:bCs/>
          <w:i/>
        </w:rPr>
        <w:t xml:space="preserve"> The Atlantic</w:t>
      </w:r>
      <w:r>
        <w:rPr>
          <w:bCs/>
          <w:i/>
        </w:rPr>
        <w:t>.</w:t>
      </w:r>
      <w:r w:rsidRPr="00A75EBD">
        <w:rPr>
          <w:bCs/>
        </w:rPr>
        <w:t xml:space="preserve"> </w:t>
      </w:r>
      <w:hyperlink r:id="rId14" w:history="1">
        <w:r w:rsidRPr="00A75EBD">
          <w:rPr>
            <w:rStyle w:val="Hyperlink"/>
            <w:bCs/>
          </w:rPr>
          <w:t>https://www.theatlantic.com/education/archive/2017/12/the-middle-class-takeover-of-bilingual-schools/549278/</w:t>
        </w:r>
      </w:hyperlink>
    </w:p>
    <w:p w14:paraId="053B9969" w14:textId="77777777" w:rsidR="00332C26" w:rsidRDefault="00332C26" w:rsidP="00C4744F">
      <w:pPr>
        <w:pStyle w:val="NormalWeb"/>
        <w:keepLines/>
        <w:widowControl w:val="0"/>
        <w:spacing w:before="0" w:beforeAutospacing="0" w:after="0" w:afterAutospacing="0"/>
        <w:rPr>
          <w:b/>
          <w:bCs/>
          <w:i/>
          <w:szCs w:val="28"/>
        </w:rPr>
      </w:pPr>
    </w:p>
    <w:p w14:paraId="269A223B" w14:textId="77777777" w:rsidR="00C4744F" w:rsidRPr="00DE7E0A" w:rsidRDefault="00C4744F" w:rsidP="00C4744F">
      <w:pPr>
        <w:pStyle w:val="NormalWeb"/>
        <w:keepLines/>
        <w:widowControl w:val="0"/>
        <w:spacing w:before="0" w:beforeAutospacing="0" w:after="0" w:afterAutospacing="0"/>
        <w:rPr>
          <w:b/>
          <w:bCs/>
          <w:i/>
          <w:szCs w:val="28"/>
        </w:rPr>
      </w:pPr>
      <w:r w:rsidRPr="00ED14C8">
        <w:rPr>
          <w:b/>
          <w:bCs/>
          <w:i/>
          <w:szCs w:val="28"/>
        </w:rPr>
        <w:t>EQUITY AND ECEC POLICY</w:t>
      </w:r>
      <w:r>
        <w:rPr>
          <w:b/>
          <w:bCs/>
          <w:i/>
          <w:szCs w:val="28"/>
        </w:rPr>
        <w:t xml:space="preserve"> REPORT </w:t>
      </w:r>
      <w:r w:rsidRPr="00F1794D">
        <w:rPr>
          <w:b/>
          <w:bCs/>
          <w:i/>
          <w:szCs w:val="28"/>
        </w:rPr>
        <w:t>(3</w:t>
      </w:r>
      <w:r>
        <w:rPr>
          <w:b/>
          <w:bCs/>
          <w:i/>
          <w:szCs w:val="28"/>
        </w:rPr>
        <w:t xml:space="preserve">0%) </w:t>
      </w:r>
    </w:p>
    <w:p w14:paraId="021FEC42" w14:textId="77777777" w:rsidR="00C4744F" w:rsidRDefault="00C4744F" w:rsidP="00C4744F">
      <w:pPr>
        <w:pStyle w:val="NormalWeb"/>
        <w:keepLines/>
        <w:widowControl w:val="0"/>
        <w:spacing w:before="0" w:beforeAutospacing="0" w:after="0" w:afterAutospacing="0"/>
        <w:rPr>
          <w:b/>
          <w:bCs/>
          <w:i/>
        </w:rPr>
      </w:pPr>
    </w:p>
    <w:p w14:paraId="1DB743A5" w14:textId="255305DC" w:rsidR="00C4744F" w:rsidRDefault="00C4744F" w:rsidP="00C4744F">
      <w:pPr>
        <w:pStyle w:val="NormalWeb"/>
        <w:keepLines/>
        <w:widowControl w:val="0"/>
        <w:spacing w:before="0" w:beforeAutospacing="0" w:after="0" w:afterAutospacing="0"/>
        <w:rPr>
          <w:bCs/>
        </w:rPr>
      </w:pPr>
      <w:r w:rsidRPr="00F1794D">
        <w:rPr>
          <w:b/>
          <w:bCs/>
          <w:i/>
        </w:rPr>
        <w:t>Small Group Project</w:t>
      </w:r>
      <w:r>
        <w:rPr>
          <w:b/>
          <w:bCs/>
          <w:i/>
        </w:rPr>
        <w:t>:</w:t>
      </w:r>
      <w:r>
        <w:rPr>
          <w:b/>
          <w:bCs/>
        </w:rPr>
        <w:t xml:space="preserve"> </w:t>
      </w:r>
      <w:r w:rsidRPr="00456C9A">
        <w:rPr>
          <w:bCs/>
        </w:rPr>
        <w:t xml:space="preserve">A number of </w:t>
      </w:r>
      <w:r>
        <w:rPr>
          <w:bCs/>
        </w:rPr>
        <w:t xml:space="preserve">ECEC </w:t>
      </w:r>
      <w:r w:rsidRPr="00456C9A">
        <w:rPr>
          <w:bCs/>
        </w:rPr>
        <w:t>policies and programs have been developed to address perceived inequities</w:t>
      </w:r>
      <w:r>
        <w:rPr>
          <w:bCs/>
        </w:rPr>
        <w:t xml:space="preserve"> due to structural and institutional barriers that contribute to unequal childhood outcomes for some groups of young children</w:t>
      </w:r>
      <w:r w:rsidRPr="00456C9A">
        <w:rPr>
          <w:bCs/>
        </w:rPr>
        <w:t>.</w:t>
      </w:r>
      <w:r>
        <w:rPr>
          <w:bCs/>
        </w:rPr>
        <w:t xml:space="preserve"> </w:t>
      </w:r>
      <w:r w:rsidRPr="00F87991">
        <w:rPr>
          <w:bCs/>
        </w:rPr>
        <w:t xml:space="preserve">Select one of these programs/policies (e.g., Head Start, Early Head Start, </w:t>
      </w:r>
      <w:r>
        <w:rPr>
          <w:bCs/>
        </w:rPr>
        <w:t>B</w:t>
      </w:r>
      <w:r w:rsidRPr="00F87991">
        <w:rPr>
          <w:bCs/>
        </w:rPr>
        <w:t xml:space="preserve">ilingual </w:t>
      </w:r>
      <w:r>
        <w:rPr>
          <w:bCs/>
        </w:rPr>
        <w:t>E</w:t>
      </w:r>
      <w:r w:rsidRPr="00F87991">
        <w:rPr>
          <w:bCs/>
        </w:rPr>
        <w:t>ducation</w:t>
      </w:r>
      <w:r>
        <w:rPr>
          <w:bCs/>
        </w:rPr>
        <w:t xml:space="preserve"> Assessment [BEA]</w:t>
      </w:r>
      <w:r w:rsidRPr="00F87991">
        <w:rPr>
          <w:bCs/>
        </w:rPr>
        <w:t xml:space="preserve">, </w:t>
      </w:r>
      <w:r>
        <w:rPr>
          <w:bCs/>
        </w:rPr>
        <w:t>Child Care and Development Block Grant [</w:t>
      </w:r>
      <w:r w:rsidRPr="00F87991">
        <w:rPr>
          <w:bCs/>
        </w:rPr>
        <w:t>CCD</w:t>
      </w:r>
      <w:r>
        <w:rPr>
          <w:bCs/>
        </w:rPr>
        <w:t>BG]</w:t>
      </w:r>
      <w:r w:rsidRPr="00F87991">
        <w:rPr>
          <w:bCs/>
        </w:rPr>
        <w:t xml:space="preserve">, </w:t>
      </w:r>
      <w:r>
        <w:rPr>
          <w:bCs/>
        </w:rPr>
        <w:t>Individuals with Disabilities Act [</w:t>
      </w:r>
      <w:r w:rsidRPr="00F87991">
        <w:rPr>
          <w:bCs/>
        </w:rPr>
        <w:t>IDEA</w:t>
      </w:r>
      <w:r>
        <w:rPr>
          <w:bCs/>
        </w:rPr>
        <w:t>]</w:t>
      </w:r>
      <w:r w:rsidRPr="00F87991">
        <w:rPr>
          <w:bCs/>
        </w:rPr>
        <w:t>, and so forth) and research its origins</w:t>
      </w:r>
      <w:r>
        <w:rPr>
          <w:bCs/>
        </w:rPr>
        <w:t>,</w:t>
      </w:r>
      <w:r w:rsidRPr="00F87991">
        <w:rPr>
          <w:bCs/>
        </w:rPr>
        <w:t xml:space="preserve"> development</w:t>
      </w:r>
      <w:r>
        <w:rPr>
          <w:bCs/>
        </w:rPr>
        <w:t>, and intended goals, especially those related to equity</w:t>
      </w:r>
      <w:r w:rsidR="00EB78DC">
        <w:rPr>
          <w:bCs/>
        </w:rPr>
        <w:t>/inequity</w:t>
      </w:r>
      <w:r>
        <w:rPr>
          <w:bCs/>
        </w:rPr>
        <w:t xml:space="preserve"> and</w:t>
      </w:r>
      <w:r w:rsidR="007B4D57">
        <w:rPr>
          <w:bCs/>
        </w:rPr>
        <w:t xml:space="preserve"> social justice.</w:t>
      </w:r>
      <w:r w:rsidRPr="00F87991">
        <w:rPr>
          <w:bCs/>
        </w:rPr>
        <w:t xml:space="preserve"> </w:t>
      </w:r>
    </w:p>
    <w:p w14:paraId="1AAAD61B" w14:textId="77777777" w:rsidR="00C4744F" w:rsidRPr="00FD6AC2" w:rsidRDefault="00C4744F" w:rsidP="00C4744F">
      <w:pPr>
        <w:pStyle w:val="NormalWeb"/>
        <w:keepLines/>
        <w:widowControl w:val="0"/>
        <w:spacing w:before="0" w:beforeAutospacing="0" w:after="0" w:afterAutospacing="0"/>
        <w:rPr>
          <w:b/>
          <w:bCs/>
          <w:i/>
        </w:rPr>
      </w:pPr>
    </w:p>
    <w:p w14:paraId="26E48707" w14:textId="5B284BBE" w:rsidR="00C4744F" w:rsidRPr="00E171DD" w:rsidRDefault="00C4744F" w:rsidP="00C4744F">
      <w:pPr>
        <w:pStyle w:val="NormalWeb"/>
        <w:keepLines/>
        <w:widowControl w:val="0"/>
        <w:numPr>
          <w:ilvl w:val="1"/>
          <w:numId w:val="14"/>
        </w:numPr>
        <w:spacing w:before="0" w:beforeAutospacing="0" w:after="0" w:afterAutospacing="0"/>
        <w:rPr>
          <w:bCs/>
          <w:i/>
        </w:rPr>
      </w:pPr>
      <w:r w:rsidRPr="00E171DD">
        <w:rPr>
          <w:bCs/>
        </w:rPr>
        <w:lastRenderedPageBreak/>
        <w:t>Form your group. Assess what work needs to be done to complete this project by Week 8. Plan how often you will need to meet and how you will complete all of the tasks required</w:t>
      </w:r>
      <w:r w:rsidRPr="004B48EF">
        <w:rPr>
          <w:bCs/>
        </w:rPr>
        <w:t xml:space="preserve">. </w:t>
      </w:r>
      <w:r w:rsidRPr="00F1794D">
        <w:rPr>
          <w:bCs/>
          <w:i/>
        </w:rPr>
        <w:t>Groups may be as small as two students, but the maximum size will be announced during the first</w:t>
      </w:r>
      <w:r w:rsidR="0053718A">
        <w:rPr>
          <w:bCs/>
          <w:i/>
        </w:rPr>
        <w:t xml:space="preserve"> </w:t>
      </w:r>
      <w:r w:rsidRPr="00F1794D">
        <w:rPr>
          <w:bCs/>
          <w:i/>
        </w:rPr>
        <w:t xml:space="preserve">class </w:t>
      </w:r>
      <w:r w:rsidR="006261FB">
        <w:rPr>
          <w:bCs/>
          <w:i/>
        </w:rPr>
        <w:t>period</w:t>
      </w:r>
      <w:r w:rsidRPr="00F1794D">
        <w:rPr>
          <w:bCs/>
          <w:i/>
        </w:rPr>
        <w:t xml:space="preserve"> and will be based on class size and the judgment of the course instructor. </w:t>
      </w:r>
    </w:p>
    <w:p w14:paraId="281CDA61" w14:textId="77777777" w:rsidR="00C4744F" w:rsidRPr="00F1794D" w:rsidRDefault="00C4744F" w:rsidP="00C4744F">
      <w:pPr>
        <w:pStyle w:val="NormalWeb"/>
        <w:keepLines/>
        <w:widowControl w:val="0"/>
        <w:numPr>
          <w:ilvl w:val="1"/>
          <w:numId w:val="14"/>
        </w:numPr>
        <w:spacing w:before="0" w:beforeAutospacing="0" w:after="0" w:afterAutospacing="0"/>
        <w:rPr>
          <w:bCs/>
        </w:rPr>
      </w:pPr>
      <w:r w:rsidRPr="00E171DD">
        <w:rPr>
          <w:bCs/>
        </w:rPr>
        <w:t xml:space="preserve">The group will identify the ECEC policy/program </w:t>
      </w:r>
      <w:r>
        <w:rPr>
          <w:bCs/>
        </w:rPr>
        <w:t>it</w:t>
      </w:r>
      <w:r w:rsidRPr="00E171DD">
        <w:rPr>
          <w:bCs/>
        </w:rPr>
        <w:t xml:space="preserve"> will examine and send this information to the instructor. The instructor will approve the group’s selection and may, if too many students ar</w:t>
      </w:r>
      <w:r w:rsidRPr="004B48EF">
        <w:rPr>
          <w:bCs/>
        </w:rPr>
        <w:t xml:space="preserve">e researching the same policy/program, suggest alternative policy/program options. </w:t>
      </w:r>
    </w:p>
    <w:p w14:paraId="75F295F9" w14:textId="77777777" w:rsidR="00C4744F" w:rsidRPr="00F1794D" w:rsidRDefault="00C4744F" w:rsidP="00C4744F">
      <w:pPr>
        <w:pStyle w:val="NormalWeb"/>
        <w:keepLines/>
        <w:widowControl w:val="0"/>
        <w:numPr>
          <w:ilvl w:val="1"/>
          <w:numId w:val="14"/>
        </w:numPr>
        <w:spacing w:before="0" w:beforeAutospacing="0" w:after="0" w:afterAutospacing="0"/>
        <w:rPr>
          <w:bCs/>
        </w:rPr>
      </w:pPr>
      <w:r w:rsidRPr="00E171DD">
        <w:rPr>
          <w:bCs/>
        </w:rPr>
        <w:t>Gather the relevant documents, resources</w:t>
      </w:r>
      <w:r>
        <w:rPr>
          <w:bCs/>
        </w:rPr>
        <w:t>,</w:t>
      </w:r>
      <w:r w:rsidRPr="00E171DD">
        <w:rPr>
          <w:bCs/>
        </w:rPr>
        <w:t xml:space="preserve"> and information that will help you to understand what led to this ECEC policy/program’s development (e.g., legislation that autho</w:t>
      </w:r>
      <w:r w:rsidRPr="004B48EF">
        <w:rPr>
          <w:bCs/>
        </w:rPr>
        <w:t>rized it, reauthorization legislation, research used to justify it, media coverage, legislative hearings, expert testimony, and all other information you deem relevant).</w:t>
      </w:r>
    </w:p>
    <w:p w14:paraId="76707062" w14:textId="77777777" w:rsidR="00C4744F" w:rsidRPr="00E144E8" w:rsidRDefault="00C4744F" w:rsidP="00C4744F">
      <w:pPr>
        <w:pStyle w:val="NormalWeb"/>
        <w:keepLines/>
        <w:widowControl w:val="0"/>
        <w:numPr>
          <w:ilvl w:val="1"/>
          <w:numId w:val="14"/>
        </w:numPr>
        <w:spacing w:before="0" w:beforeAutospacing="0" w:after="0" w:afterAutospacing="0"/>
        <w:rPr>
          <w:bCs/>
        </w:rPr>
      </w:pPr>
      <w:r w:rsidRPr="00E171DD">
        <w:rPr>
          <w:bCs/>
        </w:rPr>
        <w:t xml:space="preserve">Address the following </w:t>
      </w:r>
      <w:r>
        <w:rPr>
          <w:bCs/>
        </w:rPr>
        <w:t>six</w:t>
      </w:r>
      <w:r w:rsidRPr="00E144E8">
        <w:rPr>
          <w:bCs/>
        </w:rPr>
        <w:t xml:space="preserve"> issues and concerns</w:t>
      </w:r>
      <w:r>
        <w:rPr>
          <w:bCs/>
        </w:rPr>
        <w:t xml:space="preserve"> in a report (elaborated below)</w:t>
      </w:r>
      <w:r w:rsidRPr="00E144E8">
        <w:rPr>
          <w:bCs/>
        </w:rPr>
        <w:t>:</w:t>
      </w:r>
    </w:p>
    <w:p w14:paraId="5294546A" w14:textId="77777777" w:rsidR="00C4744F" w:rsidRPr="00A75EBD" w:rsidRDefault="00C4744F" w:rsidP="00C4744F">
      <w:pPr>
        <w:pStyle w:val="NormalWeb"/>
        <w:keepLines/>
        <w:widowControl w:val="0"/>
        <w:numPr>
          <w:ilvl w:val="1"/>
          <w:numId w:val="15"/>
        </w:numPr>
        <w:spacing w:before="0" w:beforeAutospacing="0" w:after="0" w:afterAutospacing="0"/>
        <w:rPr>
          <w:bCs/>
        </w:rPr>
      </w:pPr>
      <w:r w:rsidRPr="00E171DD">
        <w:rPr>
          <w:b/>
          <w:bCs/>
          <w:i/>
        </w:rPr>
        <w:t>Child Development:</w:t>
      </w:r>
      <w:r>
        <w:rPr>
          <w:bCs/>
        </w:rPr>
        <w:t xml:space="preserve"> </w:t>
      </w:r>
      <w:r w:rsidRPr="00A75EBD">
        <w:rPr>
          <w:bCs/>
        </w:rPr>
        <w:t>What child development principles and resea</w:t>
      </w:r>
      <w:r>
        <w:rPr>
          <w:bCs/>
        </w:rPr>
        <w:t>rch support this policy/program?</w:t>
      </w:r>
    </w:p>
    <w:p w14:paraId="1F77473E" w14:textId="77777777" w:rsidR="00C4744F" w:rsidRPr="00A75EBD" w:rsidRDefault="00C4744F" w:rsidP="00C4744F">
      <w:pPr>
        <w:pStyle w:val="NormalWeb"/>
        <w:keepLines/>
        <w:widowControl w:val="0"/>
        <w:numPr>
          <w:ilvl w:val="1"/>
          <w:numId w:val="15"/>
        </w:numPr>
        <w:spacing w:before="0" w:beforeAutospacing="0" w:after="0" w:afterAutospacing="0"/>
        <w:rPr>
          <w:bCs/>
        </w:rPr>
      </w:pPr>
      <w:r w:rsidRPr="00F1794D">
        <w:rPr>
          <w:b/>
          <w:bCs/>
          <w:i/>
        </w:rPr>
        <w:t>Intended Populations Served:</w:t>
      </w:r>
      <w:r>
        <w:rPr>
          <w:bCs/>
        </w:rPr>
        <w:t xml:space="preserve"> </w:t>
      </w:r>
      <w:r w:rsidRPr="00A75EBD">
        <w:rPr>
          <w:bCs/>
        </w:rPr>
        <w:t>How many children and/or families are served by it currently?</w:t>
      </w:r>
      <w:r>
        <w:rPr>
          <w:bCs/>
        </w:rPr>
        <w:t xml:space="preserve"> </w:t>
      </w:r>
      <w:r w:rsidRPr="00A75EBD">
        <w:rPr>
          <w:bCs/>
        </w:rPr>
        <w:t xml:space="preserve">What are </w:t>
      </w:r>
      <w:r>
        <w:rPr>
          <w:bCs/>
        </w:rPr>
        <w:t>their</w:t>
      </w:r>
      <w:r w:rsidRPr="00A75EBD">
        <w:rPr>
          <w:bCs/>
        </w:rPr>
        <w:t xml:space="preserve"> characteristics?</w:t>
      </w:r>
      <w:r>
        <w:rPr>
          <w:bCs/>
        </w:rPr>
        <w:t xml:space="preserve"> </w:t>
      </w:r>
      <w:r w:rsidRPr="00A75EBD">
        <w:rPr>
          <w:bCs/>
        </w:rPr>
        <w:t>Who is not being served and why?</w:t>
      </w:r>
    </w:p>
    <w:p w14:paraId="3DF4DC1B" w14:textId="3E2C7864" w:rsidR="00C4744F" w:rsidRPr="00A75EBD" w:rsidRDefault="00C4744F" w:rsidP="00C4744F">
      <w:pPr>
        <w:pStyle w:val="NormalWeb"/>
        <w:keepLines/>
        <w:widowControl w:val="0"/>
        <w:numPr>
          <w:ilvl w:val="1"/>
          <w:numId w:val="15"/>
        </w:numPr>
        <w:spacing w:before="0" w:beforeAutospacing="0" w:after="0" w:afterAutospacing="0"/>
        <w:rPr>
          <w:bCs/>
        </w:rPr>
      </w:pPr>
      <w:r w:rsidRPr="00E171DD">
        <w:rPr>
          <w:b/>
          <w:bCs/>
          <w:i/>
        </w:rPr>
        <w:t xml:space="preserve">Scope </w:t>
      </w:r>
      <w:r>
        <w:rPr>
          <w:b/>
          <w:bCs/>
          <w:i/>
        </w:rPr>
        <w:t>o</w:t>
      </w:r>
      <w:r w:rsidRPr="00E171DD">
        <w:rPr>
          <w:b/>
          <w:bCs/>
          <w:i/>
        </w:rPr>
        <w:t>f Services Provided:</w:t>
      </w:r>
      <w:r>
        <w:rPr>
          <w:bCs/>
        </w:rPr>
        <w:t xml:space="preserve"> </w:t>
      </w:r>
      <w:r w:rsidRPr="00A75EBD">
        <w:rPr>
          <w:bCs/>
        </w:rPr>
        <w:t xml:space="preserve">What </w:t>
      </w:r>
      <w:r w:rsidR="006801D5">
        <w:rPr>
          <w:bCs/>
        </w:rPr>
        <w:t>is</w:t>
      </w:r>
      <w:r w:rsidRPr="00A75EBD">
        <w:rPr>
          <w:bCs/>
        </w:rPr>
        <w:t xml:space="preserve"> </w:t>
      </w:r>
      <w:r>
        <w:rPr>
          <w:bCs/>
        </w:rPr>
        <w:t>t</w:t>
      </w:r>
      <w:r w:rsidRPr="00A75EBD">
        <w:rPr>
          <w:bCs/>
        </w:rPr>
        <w:t xml:space="preserve">he </w:t>
      </w:r>
      <w:r>
        <w:rPr>
          <w:bCs/>
        </w:rPr>
        <w:t>s</w:t>
      </w:r>
      <w:r w:rsidRPr="00A75EBD">
        <w:rPr>
          <w:bCs/>
        </w:rPr>
        <w:t>cope of services it provides?</w:t>
      </w:r>
      <w:r w:rsidR="005244EC">
        <w:rPr>
          <w:bCs/>
        </w:rPr>
        <w:t xml:space="preserve"> What are the stated goals of the program? Are the goals strengths-based or deficits-based?</w:t>
      </w:r>
    </w:p>
    <w:p w14:paraId="75ACD5B1" w14:textId="77777777" w:rsidR="00C4744F" w:rsidRPr="00F1794D" w:rsidRDefault="00C4744F" w:rsidP="00C4744F">
      <w:pPr>
        <w:pStyle w:val="NormalWeb"/>
        <w:keepLines/>
        <w:widowControl w:val="0"/>
        <w:numPr>
          <w:ilvl w:val="1"/>
          <w:numId w:val="15"/>
        </w:numPr>
        <w:spacing w:before="0" w:beforeAutospacing="0" w:after="0" w:afterAutospacing="0"/>
        <w:rPr>
          <w:b/>
          <w:bCs/>
          <w:i/>
        </w:rPr>
      </w:pPr>
      <w:r w:rsidRPr="00E171DD">
        <w:rPr>
          <w:b/>
          <w:bCs/>
          <w:i/>
        </w:rPr>
        <w:t>Agency That Oversees This Program</w:t>
      </w:r>
    </w:p>
    <w:p w14:paraId="028ED7FF" w14:textId="77777777" w:rsidR="00C4744F" w:rsidRPr="00F1794D" w:rsidRDefault="00C4744F" w:rsidP="00C4744F">
      <w:pPr>
        <w:pStyle w:val="NormalWeb"/>
        <w:keepLines/>
        <w:widowControl w:val="0"/>
        <w:numPr>
          <w:ilvl w:val="1"/>
          <w:numId w:val="15"/>
        </w:numPr>
        <w:spacing w:before="0" w:beforeAutospacing="0" w:after="0" w:afterAutospacing="0"/>
        <w:rPr>
          <w:b/>
          <w:bCs/>
          <w:i/>
        </w:rPr>
      </w:pPr>
      <w:r w:rsidRPr="00E171DD">
        <w:rPr>
          <w:b/>
          <w:bCs/>
          <w:i/>
        </w:rPr>
        <w:t xml:space="preserve">Equity Issues: </w:t>
      </w:r>
    </w:p>
    <w:p w14:paraId="3D010C4E" w14:textId="4C421F1C" w:rsidR="00C4744F" w:rsidRPr="008051A7" w:rsidRDefault="00C4744F" w:rsidP="00C4744F">
      <w:pPr>
        <w:pStyle w:val="ListParagraph"/>
        <w:numPr>
          <w:ilvl w:val="0"/>
          <w:numId w:val="16"/>
        </w:numPr>
        <w:spacing w:after="0" w:line="240" w:lineRule="auto"/>
      </w:pPr>
      <w:r w:rsidRPr="008051A7">
        <w:t>What were the equity issues</w:t>
      </w:r>
      <w:r w:rsidR="00B029D1">
        <w:t>/</w:t>
      </w:r>
      <w:r w:rsidR="00B029D1" w:rsidRPr="0060020E">
        <w:t>concerns</w:t>
      </w:r>
      <w:r w:rsidRPr="008051A7">
        <w:t xml:space="preserve"> that led to the development of legislation, regulations</w:t>
      </w:r>
      <w:r>
        <w:t>,</w:t>
      </w:r>
      <w:r w:rsidRPr="008051A7">
        <w:t xml:space="preserve"> and implementation of the policy? Explain these clearly.</w:t>
      </w:r>
      <w:r w:rsidR="005244EC">
        <w:t xml:space="preserve"> How are the equity issues framed? What are the underlying assumptions about the population served?</w:t>
      </w:r>
    </w:p>
    <w:p w14:paraId="6C41EECB" w14:textId="1605D32B" w:rsidR="00C4744F" w:rsidRPr="008051A7" w:rsidRDefault="00C4744F" w:rsidP="007B4D57">
      <w:pPr>
        <w:pStyle w:val="ListParagraph"/>
        <w:numPr>
          <w:ilvl w:val="0"/>
          <w:numId w:val="16"/>
        </w:numPr>
        <w:spacing w:after="0" w:line="240" w:lineRule="auto"/>
      </w:pPr>
      <w:r w:rsidRPr="008051A7">
        <w:t xml:space="preserve">Gather research evidence that helps you to understand if the policy/program you selected does reduce </w:t>
      </w:r>
      <w:r w:rsidR="005244EC">
        <w:t>inequities</w:t>
      </w:r>
      <w:r w:rsidR="007B4D57">
        <w:t xml:space="preserve">? </w:t>
      </w:r>
      <w:r w:rsidRPr="008051A7">
        <w:t xml:space="preserve">What is the evidence that disparities are reduced, and for whom? </w:t>
      </w:r>
      <w:r w:rsidR="0060020E">
        <w:t>Consider if it celebrates or augments strengths?</w:t>
      </w:r>
      <w:r w:rsidR="0060020E" w:rsidRPr="008051A7">
        <w:t xml:space="preserve"> </w:t>
      </w:r>
      <w:r w:rsidR="007B4D57">
        <w:t xml:space="preserve">Are strengths brought to the forefront? </w:t>
      </w:r>
      <w:r w:rsidRPr="008051A7">
        <w:t>Is every child or family who needs this service, program</w:t>
      </w:r>
      <w:r>
        <w:t>,</w:t>
      </w:r>
      <w:r w:rsidRPr="008051A7">
        <w:t xml:space="preserve"> or policy eligible to receive it?</w:t>
      </w:r>
      <w:r w:rsidR="007B4D57">
        <w:t xml:space="preserve"> </w:t>
      </w:r>
    </w:p>
    <w:p w14:paraId="3872C627" w14:textId="48D503B7" w:rsidR="00C4744F" w:rsidRPr="008051A7" w:rsidRDefault="00C4744F" w:rsidP="00C4744F">
      <w:pPr>
        <w:pStyle w:val="ListParagraph"/>
        <w:numPr>
          <w:ilvl w:val="0"/>
          <w:numId w:val="16"/>
        </w:numPr>
        <w:spacing w:after="0" w:line="240" w:lineRule="auto"/>
      </w:pPr>
      <w:r w:rsidRPr="008051A7">
        <w:t>Does the program or policy increase inequity</w:t>
      </w:r>
      <w:r w:rsidR="005244EC">
        <w:t xml:space="preserve"> or reinforce false assumptions about the populations served</w:t>
      </w:r>
      <w:r w:rsidRPr="008051A7">
        <w:t>? If so, how? (Be sure to describe how you are assessing the increase in inequity).</w:t>
      </w:r>
    </w:p>
    <w:p w14:paraId="7C19E63A" w14:textId="08B4F688" w:rsidR="00C4744F" w:rsidRPr="00F626FB" w:rsidRDefault="00C4744F" w:rsidP="00991AC4">
      <w:pPr>
        <w:pStyle w:val="NormalWeb"/>
        <w:keepLines/>
        <w:widowControl w:val="0"/>
        <w:numPr>
          <w:ilvl w:val="1"/>
          <w:numId w:val="15"/>
        </w:numPr>
        <w:spacing w:before="0" w:beforeAutospacing="0" w:after="0" w:afterAutospacing="0"/>
        <w:rPr>
          <w:b/>
          <w:bCs/>
          <w:i/>
        </w:rPr>
      </w:pPr>
      <w:r w:rsidRPr="00E171DD">
        <w:rPr>
          <w:b/>
          <w:bCs/>
          <w:i/>
        </w:rPr>
        <w:t>Recommendations Regarding Equity:</w:t>
      </w:r>
      <w:r>
        <w:rPr>
          <w:bCs/>
        </w:rPr>
        <w:t xml:space="preserve"> </w:t>
      </w:r>
      <w:r w:rsidRPr="00A75EBD">
        <w:rPr>
          <w:bCs/>
        </w:rPr>
        <w:t>What are two or three specific changes you would make to this policy</w:t>
      </w:r>
      <w:r>
        <w:rPr>
          <w:bCs/>
        </w:rPr>
        <w:t>/</w:t>
      </w:r>
      <w:r w:rsidRPr="00A75EBD">
        <w:rPr>
          <w:bCs/>
        </w:rPr>
        <w:t>program to increase equity in terms of access, affordability, availability</w:t>
      </w:r>
      <w:r>
        <w:rPr>
          <w:bCs/>
        </w:rPr>
        <w:t>,</w:t>
      </w:r>
      <w:r w:rsidR="005244EC">
        <w:rPr>
          <w:bCs/>
        </w:rPr>
        <w:t xml:space="preserve"> eligibility, quality, appropriateness of services provided to marginalized children/families,</w:t>
      </w:r>
      <w:r w:rsidRPr="00A75EBD">
        <w:rPr>
          <w:bCs/>
        </w:rPr>
        <w:t xml:space="preserve"> and other factors that you feel will improve its reach and reduce child or family disparities.</w:t>
      </w:r>
    </w:p>
    <w:p w14:paraId="55CBF7F2" w14:textId="77777777" w:rsidR="00571F58" w:rsidRDefault="00571F58" w:rsidP="00C4744F">
      <w:pPr>
        <w:pStyle w:val="NormalWeb"/>
        <w:keepLines/>
        <w:widowControl w:val="0"/>
        <w:spacing w:before="0" w:beforeAutospacing="0" w:after="0" w:afterAutospacing="0"/>
        <w:rPr>
          <w:b/>
          <w:bCs/>
          <w:i/>
        </w:rPr>
      </w:pPr>
    </w:p>
    <w:p w14:paraId="08A24220" w14:textId="1CB9B7D2" w:rsidR="00C4744F" w:rsidRDefault="00C4744F" w:rsidP="00C4744F">
      <w:pPr>
        <w:pStyle w:val="NormalWeb"/>
        <w:keepLines/>
        <w:widowControl w:val="0"/>
        <w:spacing w:before="0" w:beforeAutospacing="0" w:after="0" w:afterAutospacing="0"/>
        <w:rPr>
          <w:bCs/>
        </w:rPr>
      </w:pPr>
      <w:r>
        <w:rPr>
          <w:b/>
          <w:bCs/>
          <w:i/>
        </w:rPr>
        <w:t xml:space="preserve">Equity and ECEC Policy/Program </w:t>
      </w:r>
      <w:r w:rsidRPr="00F1794D">
        <w:rPr>
          <w:b/>
          <w:bCs/>
          <w:i/>
        </w:rPr>
        <w:t>Report Format:</w:t>
      </w:r>
      <w:r>
        <w:rPr>
          <w:bCs/>
        </w:rPr>
        <w:t xml:space="preserve"> Your group’s report must:</w:t>
      </w:r>
    </w:p>
    <w:p w14:paraId="579F808D" w14:textId="21628218" w:rsidR="00C4744F" w:rsidRPr="00F626FB" w:rsidRDefault="00C4744F" w:rsidP="00991AC4">
      <w:pPr>
        <w:pStyle w:val="NormalWeb"/>
        <w:keepLines/>
        <w:widowControl w:val="0"/>
        <w:numPr>
          <w:ilvl w:val="1"/>
          <w:numId w:val="17"/>
        </w:numPr>
        <w:spacing w:before="0" w:beforeAutospacing="0" w:after="0" w:afterAutospacing="0"/>
        <w:rPr>
          <w:b/>
          <w:bCs/>
          <w:i/>
        </w:rPr>
      </w:pPr>
      <w:r>
        <w:rPr>
          <w:bCs/>
        </w:rPr>
        <w:t xml:space="preserve">Include a </w:t>
      </w:r>
      <w:r w:rsidRPr="00FD6AC2">
        <w:rPr>
          <w:bCs/>
          <w:u w:val="single"/>
        </w:rPr>
        <w:t>written report</w:t>
      </w:r>
      <w:r>
        <w:rPr>
          <w:bCs/>
        </w:rPr>
        <w:t xml:space="preserve"> (</w:t>
      </w:r>
      <w:r w:rsidRPr="00927604">
        <w:rPr>
          <w:bCs/>
        </w:rPr>
        <w:t xml:space="preserve">5-7 </w:t>
      </w:r>
      <w:r>
        <w:rPr>
          <w:bCs/>
        </w:rPr>
        <w:t>pages)</w:t>
      </w:r>
      <w:r w:rsidRPr="00927604">
        <w:rPr>
          <w:bCs/>
        </w:rPr>
        <w:t>;</w:t>
      </w:r>
      <w:r>
        <w:rPr>
          <w:bCs/>
        </w:rPr>
        <w:t xml:space="preserve"> </w:t>
      </w:r>
      <w:r w:rsidRPr="00927604">
        <w:rPr>
          <w:bCs/>
        </w:rPr>
        <w:t xml:space="preserve">a </w:t>
      </w:r>
      <w:r w:rsidRPr="00FD6AC2">
        <w:rPr>
          <w:bCs/>
          <w:u w:val="single"/>
        </w:rPr>
        <w:t>class presentation</w:t>
      </w:r>
      <w:r w:rsidRPr="00927604">
        <w:rPr>
          <w:bCs/>
        </w:rPr>
        <w:t xml:space="preserve"> </w:t>
      </w:r>
      <w:r>
        <w:rPr>
          <w:bCs/>
        </w:rPr>
        <w:t>(you must use a</w:t>
      </w:r>
      <w:r w:rsidRPr="00927604">
        <w:rPr>
          <w:bCs/>
        </w:rPr>
        <w:t xml:space="preserve"> PowerPoint</w:t>
      </w:r>
      <w:r>
        <w:rPr>
          <w:bCs/>
        </w:rPr>
        <w:t xml:space="preserve"> of no more than eight slides or other visual tools)</w:t>
      </w:r>
      <w:r w:rsidRPr="00927604">
        <w:rPr>
          <w:bCs/>
        </w:rPr>
        <w:t xml:space="preserve">, and </w:t>
      </w:r>
      <w:r w:rsidRPr="00FD6AC2">
        <w:rPr>
          <w:bCs/>
          <w:u w:val="single"/>
        </w:rPr>
        <w:t>handouts of supporting information</w:t>
      </w:r>
      <w:r w:rsidRPr="00927604">
        <w:rPr>
          <w:bCs/>
        </w:rPr>
        <w:t>. The written</w:t>
      </w:r>
      <w:r>
        <w:rPr>
          <w:bCs/>
        </w:rPr>
        <w:t xml:space="preserve"> report should address the six items outlined above</w:t>
      </w:r>
      <w:r w:rsidRPr="00927604">
        <w:rPr>
          <w:bCs/>
        </w:rPr>
        <w:t>.</w:t>
      </w:r>
      <w:r>
        <w:rPr>
          <w:bCs/>
        </w:rPr>
        <w:t xml:space="preserve"> </w:t>
      </w:r>
    </w:p>
    <w:p w14:paraId="1D137991" w14:textId="77777777" w:rsidR="00C4744F" w:rsidRPr="00E171DD" w:rsidRDefault="00C4744F" w:rsidP="00C4744F">
      <w:pPr>
        <w:pStyle w:val="NormalWeb"/>
        <w:keepLines/>
        <w:widowControl w:val="0"/>
        <w:numPr>
          <w:ilvl w:val="1"/>
          <w:numId w:val="17"/>
        </w:numPr>
        <w:spacing w:before="0" w:beforeAutospacing="0" w:after="0" w:afterAutospacing="0"/>
        <w:rPr>
          <w:b/>
          <w:bCs/>
          <w:i/>
        </w:rPr>
      </w:pPr>
      <w:r>
        <w:rPr>
          <w:bCs/>
        </w:rPr>
        <w:t>H</w:t>
      </w:r>
      <w:r w:rsidRPr="00E171DD">
        <w:rPr>
          <w:bCs/>
        </w:rPr>
        <w:t xml:space="preserve">ave the following sections: </w:t>
      </w:r>
    </w:p>
    <w:p w14:paraId="0F2B6913" w14:textId="77777777" w:rsidR="00C4744F" w:rsidRPr="00F1794D" w:rsidRDefault="00C4744F" w:rsidP="00C4744F">
      <w:pPr>
        <w:pStyle w:val="ListParagraph"/>
        <w:numPr>
          <w:ilvl w:val="0"/>
          <w:numId w:val="18"/>
        </w:numPr>
        <w:spacing w:after="0" w:line="240" w:lineRule="auto"/>
        <w:ind w:left="1440"/>
      </w:pPr>
      <w:r w:rsidRPr="008051A7">
        <w:t>A title page with all team members included</w:t>
      </w:r>
    </w:p>
    <w:p w14:paraId="0F6AB6A0" w14:textId="77777777" w:rsidR="00C4744F" w:rsidRPr="00F1794D" w:rsidRDefault="00C4744F" w:rsidP="00C4744F">
      <w:pPr>
        <w:pStyle w:val="ListParagraph"/>
        <w:numPr>
          <w:ilvl w:val="0"/>
          <w:numId w:val="18"/>
        </w:numPr>
        <w:spacing w:after="0" w:line="240" w:lineRule="auto"/>
        <w:ind w:left="1440"/>
      </w:pPr>
      <w:r w:rsidRPr="008051A7">
        <w:lastRenderedPageBreak/>
        <w:t xml:space="preserve">An </w:t>
      </w:r>
      <w:r w:rsidRPr="00F1794D">
        <w:t>introduction</w:t>
      </w:r>
      <w:r w:rsidRPr="008051A7">
        <w:t xml:space="preserve"> that explains your report’s focus and purpose </w:t>
      </w:r>
    </w:p>
    <w:p w14:paraId="0BECDEDC" w14:textId="77777777" w:rsidR="00C4744F" w:rsidRPr="00F1794D" w:rsidRDefault="00C4744F" w:rsidP="00C4744F">
      <w:pPr>
        <w:pStyle w:val="ListParagraph"/>
        <w:numPr>
          <w:ilvl w:val="0"/>
          <w:numId w:val="18"/>
        </w:numPr>
        <w:spacing w:after="0" w:line="240" w:lineRule="auto"/>
        <w:ind w:left="1440"/>
      </w:pPr>
      <w:r w:rsidRPr="008051A7">
        <w:t xml:space="preserve">Full and informative responses to </w:t>
      </w:r>
      <w:r>
        <w:t xml:space="preserve">the six </w:t>
      </w:r>
      <w:r w:rsidRPr="008051A7">
        <w:t xml:space="preserve">items outlined above. This section must be written in a narrative form but organized with headings that identify the specific item you are addressing </w:t>
      </w:r>
    </w:p>
    <w:p w14:paraId="192E6362" w14:textId="77777777" w:rsidR="00C4744F" w:rsidRPr="00F1794D" w:rsidRDefault="00C4744F" w:rsidP="00C4744F">
      <w:pPr>
        <w:pStyle w:val="ListParagraph"/>
        <w:numPr>
          <w:ilvl w:val="0"/>
          <w:numId w:val="18"/>
        </w:numPr>
        <w:spacing w:after="0" w:line="240" w:lineRule="auto"/>
        <w:ind w:left="1440"/>
      </w:pPr>
      <w:r w:rsidRPr="008051A7">
        <w:t>Appendices of supporting documents your group has determined will help your classmates understand the ECEC policy/program</w:t>
      </w:r>
    </w:p>
    <w:p w14:paraId="23A768B1" w14:textId="77777777" w:rsidR="00C4744F" w:rsidRPr="00E171DD" w:rsidRDefault="00C4744F" w:rsidP="00C4744F">
      <w:pPr>
        <w:pStyle w:val="ListParagraph"/>
        <w:numPr>
          <w:ilvl w:val="0"/>
          <w:numId w:val="18"/>
        </w:numPr>
        <w:spacing w:after="0" w:line="240" w:lineRule="auto"/>
        <w:ind w:left="1440"/>
        <w:rPr>
          <w:b/>
          <w:i/>
        </w:rPr>
      </w:pPr>
      <w:r w:rsidRPr="008051A7">
        <w:t>References in APA format</w:t>
      </w:r>
      <w:r w:rsidRPr="00456C9A">
        <w:t xml:space="preserve"> </w:t>
      </w:r>
    </w:p>
    <w:p w14:paraId="686809B7" w14:textId="77777777" w:rsidR="00C4744F" w:rsidRDefault="00C4744F" w:rsidP="00C4744F">
      <w:pPr>
        <w:pStyle w:val="NormalWeb"/>
        <w:keepLines/>
        <w:widowControl w:val="0"/>
        <w:spacing w:before="0" w:beforeAutospacing="0" w:after="0" w:afterAutospacing="0"/>
        <w:rPr>
          <w:bCs/>
        </w:rPr>
      </w:pPr>
    </w:p>
    <w:p w14:paraId="7A49B341" w14:textId="5B259F85" w:rsidR="00C4744F" w:rsidRDefault="00C4744F" w:rsidP="00C4744F">
      <w:pPr>
        <w:pStyle w:val="NormalWeb"/>
        <w:keepLines/>
        <w:widowControl w:val="0"/>
        <w:spacing w:before="0" w:beforeAutospacing="0" w:after="0" w:afterAutospacing="0"/>
        <w:rPr>
          <w:bCs/>
        </w:rPr>
      </w:pPr>
      <w:r>
        <w:rPr>
          <w:bCs/>
        </w:rPr>
        <w:t xml:space="preserve">Your group must do one of the </w:t>
      </w:r>
      <w:r w:rsidR="00D46665">
        <w:rPr>
          <w:bCs/>
        </w:rPr>
        <w:t>following:</w:t>
      </w:r>
      <w:r>
        <w:rPr>
          <w:bCs/>
        </w:rPr>
        <w:t xml:space="preserve"> 1) distribute your report (including appendices) electronically prior to the class meeting on Week 6; OR, 2) distribute hard copies in class. </w:t>
      </w:r>
    </w:p>
    <w:p w14:paraId="786EB587" w14:textId="77777777" w:rsidR="00C4744F" w:rsidRPr="002465B3" w:rsidRDefault="00C4744F" w:rsidP="00C4744F">
      <w:pPr>
        <w:pStyle w:val="NormalWeb"/>
        <w:keepLines/>
        <w:widowControl w:val="0"/>
        <w:spacing w:before="0" w:beforeAutospacing="0" w:after="0" w:afterAutospacing="0"/>
        <w:rPr>
          <w:bCs/>
          <w:i/>
        </w:rPr>
      </w:pPr>
      <w:r w:rsidRPr="00E171DD">
        <w:rPr>
          <w:bCs/>
        </w:rPr>
        <w:t>During</w:t>
      </w:r>
      <w:r w:rsidRPr="002465B3">
        <w:rPr>
          <w:bCs/>
        </w:rPr>
        <w:t xml:space="preserve"> </w:t>
      </w:r>
      <w:r>
        <w:rPr>
          <w:bCs/>
        </w:rPr>
        <w:t>W</w:t>
      </w:r>
      <w:r w:rsidRPr="00E171DD">
        <w:rPr>
          <w:bCs/>
        </w:rPr>
        <w:t xml:space="preserve">eek 6 each group will make an oral report to the class regarding what they learned about the specific </w:t>
      </w:r>
      <w:r>
        <w:rPr>
          <w:bCs/>
        </w:rPr>
        <w:t>ECEC</w:t>
      </w:r>
      <w:r w:rsidRPr="00E171DD">
        <w:rPr>
          <w:bCs/>
        </w:rPr>
        <w:t xml:space="preserve"> policy</w:t>
      </w:r>
      <w:r>
        <w:rPr>
          <w:bCs/>
        </w:rPr>
        <w:t>/program</w:t>
      </w:r>
      <w:r w:rsidRPr="00E171DD">
        <w:rPr>
          <w:bCs/>
        </w:rPr>
        <w:t xml:space="preserve"> they researched</w:t>
      </w:r>
      <w:r w:rsidRPr="002465B3">
        <w:rPr>
          <w:bCs/>
        </w:rPr>
        <w:t xml:space="preserve">. </w:t>
      </w:r>
      <w:r>
        <w:rPr>
          <w:bCs/>
        </w:rPr>
        <w:t xml:space="preserve">This oral presentation must include either a PowerPoint or alternative visual tools. </w:t>
      </w:r>
    </w:p>
    <w:p w14:paraId="4A36F20E" w14:textId="77777777" w:rsidR="00C4744F" w:rsidRDefault="00C4744F" w:rsidP="00C4744F">
      <w:pPr>
        <w:pStyle w:val="NormalWeb"/>
        <w:spacing w:before="0" w:beforeAutospacing="0" w:after="0" w:afterAutospacing="0"/>
        <w:rPr>
          <w:rFonts w:ascii="Times" w:hAnsi="Times"/>
          <w:b/>
          <w:i/>
        </w:rPr>
      </w:pPr>
    </w:p>
    <w:p w14:paraId="38F0E039" w14:textId="2E53517B" w:rsidR="00C4744F" w:rsidRDefault="00C4744F" w:rsidP="00C4744F">
      <w:pPr>
        <w:pStyle w:val="NormalWeb"/>
        <w:spacing w:before="0" w:beforeAutospacing="0" w:after="0" w:afterAutospacing="0"/>
      </w:pPr>
      <w:r w:rsidRPr="00F1794D">
        <w:rPr>
          <w:rFonts w:ascii="Times" w:hAnsi="Times"/>
          <w:b/>
          <w:i/>
        </w:rPr>
        <w:t>FINAL PAPER</w:t>
      </w:r>
      <w:r w:rsidRPr="00F1794D">
        <w:rPr>
          <w:rFonts w:ascii="Times" w:hAnsi="Times"/>
        </w:rPr>
        <w:t xml:space="preserve"> </w:t>
      </w:r>
      <w:r w:rsidRPr="00F1794D">
        <w:rPr>
          <w:b/>
          <w:i/>
        </w:rPr>
        <w:t>(30%)</w:t>
      </w:r>
    </w:p>
    <w:p w14:paraId="0BD6BC15" w14:textId="2ED64B76" w:rsidR="00C4744F" w:rsidRDefault="00C4744F" w:rsidP="00C4744F">
      <w:pPr>
        <w:pStyle w:val="NormalWeb"/>
        <w:spacing w:before="0" w:beforeAutospacing="0" w:after="0" w:afterAutospacing="0"/>
      </w:pPr>
      <w:r w:rsidRPr="00FD6AC2">
        <w:t xml:space="preserve">Students </w:t>
      </w:r>
      <w:r>
        <w:t xml:space="preserve">should </w:t>
      </w:r>
      <w:r w:rsidRPr="00090784">
        <w:t xml:space="preserve">develop </w:t>
      </w:r>
      <w:r w:rsidRPr="00FD6AC2">
        <w:t>a final paper related to core topics of the course, specifically child development, equity</w:t>
      </w:r>
      <w:r>
        <w:t>,</w:t>
      </w:r>
      <w:r w:rsidRPr="00FD6AC2">
        <w:t xml:space="preserve"> and </w:t>
      </w:r>
      <w:r>
        <w:t>ECEC</w:t>
      </w:r>
      <w:r w:rsidRPr="00FD6AC2">
        <w:t xml:space="preserve"> policy. </w:t>
      </w:r>
      <w:r>
        <w:t>This paper should reflect</w:t>
      </w:r>
      <w:r w:rsidRPr="00FD6AC2">
        <w:t xml:space="preserve"> </w:t>
      </w:r>
      <w:r>
        <w:t>the student’s</w:t>
      </w:r>
      <w:r w:rsidRPr="00FD6AC2">
        <w:t xml:space="preserve"> personal research interests and possible intersections with course content. </w:t>
      </w:r>
      <w:r>
        <w:t xml:space="preserve">Students are encouraged to think critically and to develop a paper that deepens their understanding of course content, themes, and readings. </w:t>
      </w:r>
      <w:r w:rsidRPr="00FD6AC2">
        <w:t>Manuscripts should be approximately 20</w:t>
      </w:r>
      <w:r>
        <w:t xml:space="preserve"> </w:t>
      </w:r>
      <w:r w:rsidRPr="00FD6AC2">
        <w:t xml:space="preserve">double-spaced pages in length and should adhere to APA format guidelines. By the fourth week of the semester </w:t>
      </w:r>
      <w:r>
        <w:t>students</w:t>
      </w:r>
      <w:r w:rsidRPr="00FD6AC2">
        <w:t xml:space="preserve"> must submit to the course instructor an abstract (300 to 500 words) that describes the nature of the manuscript that will </w:t>
      </w:r>
      <w:r>
        <w:t xml:space="preserve">be </w:t>
      </w:r>
      <w:r w:rsidRPr="00FD6AC2">
        <w:t>turned in at the end of the term. Course time will be allotted to discuss specifics of the assignment during the semester</w:t>
      </w:r>
      <w:r w:rsidRPr="001F4E07">
        <w:t xml:space="preserve"> and s</w:t>
      </w:r>
      <w:r>
        <w:t>tudents are strongly encouraged to share their progress on their manuscript with their colleagues.</w:t>
      </w:r>
      <w:r w:rsidRPr="00FD6AC2">
        <w:t xml:space="preserve"> </w:t>
      </w:r>
      <w:r>
        <w:t xml:space="preserve">In class on Week 10 all students will electronically distribute a copy of their manuscript to the class. All class members are expected to critically read each other’s papers and to come to class prepared to discuss them. </w:t>
      </w:r>
      <w:r w:rsidRPr="00FD6AC2">
        <w:t xml:space="preserve">In the final two weeks of class students will </w:t>
      </w:r>
      <w:r>
        <w:t xml:space="preserve">briefly </w:t>
      </w:r>
      <w:r w:rsidRPr="00FD6AC2">
        <w:t xml:space="preserve">present their course papers to the class for </w:t>
      </w:r>
      <w:r>
        <w:t xml:space="preserve">discussion. </w:t>
      </w:r>
    </w:p>
    <w:p w14:paraId="47FA2F25" w14:textId="77777777" w:rsidR="000541E4" w:rsidRDefault="000541E4" w:rsidP="00EF32EE">
      <w:pPr>
        <w:pStyle w:val="NormalWeb"/>
        <w:spacing w:before="0" w:beforeAutospacing="0" w:after="0" w:afterAutospacing="0"/>
        <w:outlineLvl w:val="0"/>
        <w:rPr>
          <w:b/>
          <w:bCs/>
          <w:i/>
          <w:sz w:val="28"/>
          <w:szCs w:val="28"/>
          <w:u w:val="single"/>
        </w:rPr>
      </w:pPr>
    </w:p>
    <w:p w14:paraId="63EF7D26" w14:textId="77777777" w:rsidR="00C4744F" w:rsidRDefault="00C4744F" w:rsidP="00C4744F">
      <w:pPr>
        <w:pStyle w:val="NormalWeb"/>
        <w:spacing w:before="0" w:beforeAutospacing="0" w:after="0" w:afterAutospacing="0"/>
        <w:jc w:val="center"/>
        <w:outlineLvl w:val="0"/>
        <w:rPr>
          <w:b/>
          <w:bCs/>
          <w:i/>
          <w:sz w:val="28"/>
          <w:szCs w:val="28"/>
          <w:u w:val="single"/>
        </w:rPr>
      </w:pPr>
      <w:r>
        <w:rPr>
          <w:b/>
          <w:bCs/>
          <w:i/>
          <w:sz w:val="28"/>
          <w:szCs w:val="28"/>
          <w:u w:val="single"/>
        </w:rPr>
        <w:t>COURSE GRADING</w:t>
      </w:r>
    </w:p>
    <w:p w14:paraId="75A10B6B" w14:textId="77777777" w:rsidR="00C4744F" w:rsidRDefault="00C4744F" w:rsidP="00C4744F">
      <w:pPr>
        <w:pStyle w:val="NormalWeb"/>
        <w:spacing w:before="0" w:beforeAutospacing="0" w:after="0" w:afterAutospacing="0"/>
        <w:jc w:val="center"/>
        <w:outlineLvl w:val="0"/>
        <w:rPr>
          <w:bCs/>
          <w:sz w:val="28"/>
          <w:szCs w:val="28"/>
        </w:rPr>
      </w:pPr>
    </w:p>
    <w:p w14:paraId="3E40084C" w14:textId="77777777" w:rsidR="00C4744F" w:rsidRPr="004C3BB2" w:rsidRDefault="00C4744F" w:rsidP="00C4744F">
      <w:pPr>
        <w:numPr>
          <w:ilvl w:val="0"/>
          <w:numId w:val="20"/>
        </w:numPr>
        <w:tabs>
          <w:tab w:val="clear" w:pos="2070"/>
          <w:tab w:val="num" w:pos="1170"/>
          <w:tab w:val="num" w:pos="2520"/>
        </w:tabs>
        <w:spacing w:after="0" w:line="240" w:lineRule="auto"/>
        <w:ind w:left="1620" w:hanging="900"/>
        <w:contextualSpacing/>
        <w:rPr>
          <w:b/>
          <w:i/>
        </w:rPr>
      </w:pPr>
      <w:r w:rsidRPr="004C3BB2">
        <w:t>Class Participation</w:t>
      </w:r>
      <w:r w:rsidRPr="004C3BB2">
        <w:tab/>
        <w:t xml:space="preserve"> </w:t>
      </w:r>
      <w:r w:rsidRPr="004C3BB2">
        <w:tab/>
      </w:r>
      <w:r w:rsidRPr="004C3BB2">
        <w:tab/>
      </w:r>
      <w:r w:rsidRPr="004C3BB2">
        <w:tab/>
        <w:t>10%</w:t>
      </w:r>
    </w:p>
    <w:p w14:paraId="398B3256" w14:textId="2620D078" w:rsidR="00C4744F" w:rsidRPr="004C3BB2" w:rsidRDefault="00C4744F" w:rsidP="00C4744F">
      <w:pPr>
        <w:numPr>
          <w:ilvl w:val="0"/>
          <w:numId w:val="20"/>
        </w:numPr>
        <w:tabs>
          <w:tab w:val="clear" w:pos="2070"/>
          <w:tab w:val="num" w:pos="1170"/>
          <w:tab w:val="num" w:pos="2520"/>
        </w:tabs>
        <w:spacing w:after="0" w:line="240" w:lineRule="auto"/>
        <w:ind w:left="1620" w:hanging="900"/>
        <w:contextualSpacing/>
        <w:rPr>
          <w:b/>
          <w:i/>
        </w:rPr>
      </w:pPr>
      <w:r>
        <w:t xml:space="preserve">Short Response Papers - 3 @ </w:t>
      </w:r>
      <w:r w:rsidR="00334766">
        <w:t>10</w:t>
      </w:r>
      <w:r>
        <w:t>% each</w:t>
      </w:r>
      <w:r w:rsidRPr="004C3BB2">
        <w:tab/>
        <w:t xml:space="preserve"> </w:t>
      </w:r>
      <w:r w:rsidRPr="004C3BB2">
        <w:tab/>
      </w:r>
      <w:r>
        <w:t>30</w:t>
      </w:r>
      <w:r w:rsidRPr="004C3BB2">
        <w:t>%</w:t>
      </w:r>
    </w:p>
    <w:p w14:paraId="2C16E835" w14:textId="77777777" w:rsidR="00C4744F" w:rsidRPr="004C3BB2" w:rsidRDefault="00C4744F" w:rsidP="00C4744F">
      <w:pPr>
        <w:numPr>
          <w:ilvl w:val="0"/>
          <w:numId w:val="20"/>
        </w:numPr>
        <w:tabs>
          <w:tab w:val="clear" w:pos="2070"/>
          <w:tab w:val="num" w:pos="1170"/>
          <w:tab w:val="num" w:pos="2520"/>
        </w:tabs>
        <w:spacing w:after="0" w:line="240" w:lineRule="auto"/>
        <w:ind w:left="1620" w:hanging="900"/>
        <w:contextualSpacing/>
        <w:rPr>
          <w:b/>
          <w:i/>
        </w:rPr>
      </w:pPr>
      <w:r w:rsidRPr="002465B3">
        <w:rPr>
          <w:bCs/>
          <w:szCs w:val="28"/>
        </w:rPr>
        <w:t>Equity and ECEC Policy Report</w:t>
      </w:r>
      <w:r>
        <w:rPr>
          <w:b/>
          <w:bCs/>
          <w:i/>
          <w:szCs w:val="28"/>
        </w:rPr>
        <w:t xml:space="preserve"> </w:t>
      </w:r>
      <w:r w:rsidRPr="004C3BB2">
        <w:tab/>
      </w:r>
      <w:r w:rsidRPr="004C3BB2">
        <w:tab/>
      </w:r>
      <w:r>
        <w:t>30</w:t>
      </w:r>
      <w:r w:rsidRPr="004C3BB2">
        <w:t>%</w:t>
      </w:r>
    </w:p>
    <w:p w14:paraId="05D7005D" w14:textId="77777777" w:rsidR="00C4744F" w:rsidRPr="004C3BB2" w:rsidRDefault="00C4744F" w:rsidP="00C4744F">
      <w:pPr>
        <w:numPr>
          <w:ilvl w:val="0"/>
          <w:numId w:val="20"/>
        </w:numPr>
        <w:tabs>
          <w:tab w:val="clear" w:pos="2070"/>
          <w:tab w:val="num" w:pos="1170"/>
          <w:tab w:val="num" w:pos="2520"/>
        </w:tabs>
        <w:spacing w:after="0" w:line="240" w:lineRule="auto"/>
        <w:ind w:left="1620" w:hanging="900"/>
        <w:contextualSpacing/>
        <w:rPr>
          <w:b/>
          <w:i/>
        </w:rPr>
      </w:pPr>
      <w:r>
        <w:t>Final Paper</w:t>
      </w:r>
      <w:r>
        <w:tab/>
      </w:r>
      <w:r>
        <w:tab/>
      </w:r>
      <w:r>
        <w:tab/>
      </w:r>
      <w:r w:rsidRPr="004C3BB2">
        <w:tab/>
      </w:r>
      <w:r w:rsidRPr="004C3BB2">
        <w:tab/>
      </w:r>
      <w:r w:rsidRPr="004C3BB2">
        <w:tab/>
      </w:r>
      <w:r>
        <w:t>30</w:t>
      </w:r>
      <w:r w:rsidRPr="004C3BB2">
        <w:t>%</w:t>
      </w:r>
    </w:p>
    <w:p w14:paraId="2435B1B9" w14:textId="77777777" w:rsidR="00C4744F" w:rsidRDefault="00C4744F" w:rsidP="001D7682">
      <w:pPr>
        <w:pStyle w:val="NormalWeb"/>
        <w:spacing w:before="0" w:beforeAutospacing="0" w:after="0" w:afterAutospacing="0"/>
        <w:outlineLvl w:val="0"/>
        <w:rPr>
          <w:b/>
          <w:bCs/>
          <w:i/>
          <w:sz w:val="28"/>
          <w:szCs w:val="28"/>
          <w:u w:val="single"/>
        </w:rPr>
      </w:pPr>
    </w:p>
    <w:p w14:paraId="3AEFDA0D" w14:textId="77777777" w:rsidR="00C4744F" w:rsidRDefault="00C4744F" w:rsidP="00C4744F">
      <w:pPr>
        <w:pStyle w:val="NormalWeb"/>
        <w:spacing w:before="0" w:beforeAutospacing="0" w:after="0" w:afterAutospacing="0"/>
        <w:jc w:val="center"/>
        <w:outlineLvl w:val="0"/>
        <w:rPr>
          <w:b/>
          <w:bCs/>
          <w:i/>
          <w:sz w:val="28"/>
          <w:szCs w:val="28"/>
          <w:u w:val="single"/>
        </w:rPr>
      </w:pPr>
      <w:r>
        <w:rPr>
          <w:b/>
          <w:bCs/>
          <w:i/>
          <w:sz w:val="28"/>
          <w:szCs w:val="28"/>
          <w:u w:val="single"/>
        </w:rPr>
        <w:t>REQUIRED TEXTS</w:t>
      </w:r>
    </w:p>
    <w:p w14:paraId="1E8D0861" w14:textId="77777777" w:rsidR="00C4744F" w:rsidRPr="000232A8" w:rsidRDefault="00C4744F" w:rsidP="00C4744F">
      <w:pPr>
        <w:pStyle w:val="NormalWeb"/>
        <w:spacing w:before="0" w:beforeAutospacing="0" w:after="0" w:afterAutospacing="0"/>
        <w:jc w:val="center"/>
        <w:outlineLvl w:val="0"/>
        <w:rPr>
          <w:b/>
          <w:bCs/>
          <w:i/>
          <w:sz w:val="28"/>
          <w:szCs w:val="28"/>
          <w:u w:val="single"/>
        </w:rPr>
      </w:pPr>
    </w:p>
    <w:p w14:paraId="0D554AE1" w14:textId="3FC0DEF5" w:rsidR="008F5369" w:rsidRPr="006C2947" w:rsidRDefault="007B4D57" w:rsidP="00B45D0E">
      <w:pPr>
        <w:pStyle w:val="NormalWeb"/>
        <w:spacing w:before="0" w:beforeAutospacing="0" w:after="0" w:afterAutospacing="0"/>
        <w:ind w:left="720" w:hanging="720"/>
      </w:pPr>
      <w:r w:rsidRPr="006C2947">
        <w:t xml:space="preserve">Adair, J. K. </w:t>
      </w:r>
      <w:r w:rsidR="001B44FD">
        <w:t>&amp;</w:t>
      </w:r>
      <w:r w:rsidR="001B44FD" w:rsidRPr="006C2947">
        <w:t xml:space="preserve"> </w:t>
      </w:r>
      <w:r w:rsidRPr="006C2947">
        <w:t xml:space="preserve">Colegrove, K. S-S. (2021). </w:t>
      </w:r>
      <w:r w:rsidRPr="006C2947">
        <w:rPr>
          <w:i/>
          <w:iCs/>
        </w:rPr>
        <w:t>Segregation By Experience: Agency, Racism, and Learning in the Early Grades.</w:t>
      </w:r>
      <w:r w:rsidRPr="006C2947">
        <w:t xml:space="preserve"> University of Chicago Press.</w:t>
      </w:r>
    </w:p>
    <w:p w14:paraId="3746EB25" w14:textId="77777777" w:rsidR="00B45D0E" w:rsidRDefault="00B45D0E" w:rsidP="006801D5">
      <w:pPr>
        <w:pStyle w:val="NormalWeb"/>
        <w:spacing w:before="0" w:beforeAutospacing="0" w:after="0" w:afterAutospacing="0"/>
        <w:rPr>
          <w:bCs/>
        </w:rPr>
      </w:pPr>
    </w:p>
    <w:p w14:paraId="3B781284" w14:textId="670D2886" w:rsidR="007B4D57" w:rsidRDefault="001B44FD" w:rsidP="00B45D0E">
      <w:pPr>
        <w:pStyle w:val="NormalWeb"/>
        <w:spacing w:before="0" w:beforeAutospacing="0" w:after="0" w:afterAutospacing="0"/>
        <w:ind w:left="720" w:hanging="720"/>
        <w:rPr>
          <w:bCs/>
        </w:rPr>
      </w:pPr>
      <w:r>
        <w:rPr>
          <w:bCs/>
        </w:rPr>
        <w:t xml:space="preserve">National Black Child Development Institute (2013). </w:t>
      </w:r>
      <w:r w:rsidR="007B4D57" w:rsidRPr="003F14C6">
        <w:rPr>
          <w:bCs/>
          <w:i/>
          <w:iCs/>
        </w:rPr>
        <w:t xml:space="preserve">Being Black is not a </w:t>
      </w:r>
      <w:r w:rsidRPr="003F14C6">
        <w:rPr>
          <w:bCs/>
          <w:i/>
          <w:iCs/>
        </w:rPr>
        <w:t>r</w:t>
      </w:r>
      <w:r w:rsidR="007B4D57" w:rsidRPr="003F14C6">
        <w:rPr>
          <w:bCs/>
          <w:i/>
          <w:iCs/>
        </w:rPr>
        <w:t xml:space="preserve">isk </w:t>
      </w:r>
      <w:r w:rsidRPr="003F14C6">
        <w:rPr>
          <w:bCs/>
          <w:i/>
          <w:iCs/>
        </w:rPr>
        <w:t>f</w:t>
      </w:r>
      <w:r w:rsidR="007B4D57" w:rsidRPr="003F14C6">
        <w:rPr>
          <w:bCs/>
          <w:i/>
          <w:iCs/>
        </w:rPr>
        <w:t xml:space="preserve">actor: A </w:t>
      </w:r>
      <w:r w:rsidRPr="003F14C6">
        <w:rPr>
          <w:bCs/>
          <w:i/>
          <w:iCs/>
        </w:rPr>
        <w:t>s</w:t>
      </w:r>
      <w:r w:rsidR="007B4D57" w:rsidRPr="003F14C6">
        <w:rPr>
          <w:bCs/>
          <w:i/>
          <w:iCs/>
        </w:rPr>
        <w:t>trength</w:t>
      </w:r>
      <w:r w:rsidRPr="003F14C6">
        <w:rPr>
          <w:bCs/>
          <w:i/>
          <w:iCs/>
        </w:rPr>
        <w:t>-b</w:t>
      </w:r>
      <w:r w:rsidR="007B4D57" w:rsidRPr="003F14C6">
        <w:rPr>
          <w:bCs/>
          <w:i/>
          <w:iCs/>
        </w:rPr>
        <w:t xml:space="preserve">ased </w:t>
      </w:r>
      <w:r w:rsidRPr="003F14C6">
        <w:rPr>
          <w:bCs/>
          <w:i/>
          <w:iCs/>
        </w:rPr>
        <w:t>l</w:t>
      </w:r>
      <w:r w:rsidR="007B4D57" w:rsidRPr="003F14C6">
        <w:rPr>
          <w:bCs/>
          <w:i/>
          <w:iCs/>
        </w:rPr>
        <w:t xml:space="preserve">ook at the </w:t>
      </w:r>
      <w:r w:rsidRPr="003F14C6">
        <w:rPr>
          <w:bCs/>
          <w:i/>
          <w:iCs/>
        </w:rPr>
        <w:t>s</w:t>
      </w:r>
      <w:r w:rsidR="007B4D57" w:rsidRPr="003F14C6">
        <w:rPr>
          <w:bCs/>
          <w:i/>
          <w:iCs/>
        </w:rPr>
        <w:t xml:space="preserve">tate of the Black </w:t>
      </w:r>
      <w:r w:rsidRPr="003F14C6">
        <w:rPr>
          <w:bCs/>
          <w:i/>
          <w:iCs/>
        </w:rPr>
        <w:t>c</w:t>
      </w:r>
      <w:r w:rsidR="007B4D57" w:rsidRPr="003F14C6">
        <w:rPr>
          <w:bCs/>
          <w:i/>
          <w:iCs/>
        </w:rPr>
        <w:t>hild.</w:t>
      </w:r>
      <w:r w:rsidR="007B4D57" w:rsidRPr="006C2947">
        <w:rPr>
          <w:bCs/>
        </w:rPr>
        <w:t xml:space="preserve"> </w:t>
      </w:r>
      <w:r w:rsidRPr="001B44FD">
        <w:t>https://youthrex.com/wp-content/uploads/2019/05/Being-Black-Is-Not-a-Risk-Factor_0.pdf</w:t>
      </w:r>
    </w:p>
    <w:p w14:paraId="472A9837" w14:textId="481E56DD" w:rsidR="008A23DC" w:rsidRDefault="008A23DC" w:rsidP="00B45D0E">
      <w:pPr>
        <w:pStyle w:val="NormalWeb"/>
        <w:spacing w:before="0" w:beforeAutospacing="0" w:after="0" w:afterAutospacing="0"/>
        <w:ind w:left="720" w:hanging="720"/>
        <w:rPr>
          <w:bCs/>
        </w:rPr>
      </w:pPr>
    </w:p>
    <w:p w14:paraId="7C18247A" w14:textId="1225D22D" w:rsidR="008A23DC" w:rsidRPr="00026BF6" w:rsidRDefault="008A23DC" w:rsidP="00B45D0E">
      <w:pPr>
        <w:pStyle w:val="NormalWeb"/>
        <w:spacing w:before="0" w:beforeAutospacing="0" w:after="0" w:afterAutospacing="0"/>
        <w:ind w:left="720" w:hanging="720"/>
        <w:rPr>
          <w:bCs/>
        </w:rPr>
      </w:pPr>
      <w:r>
        <w:rPr>
          <w:bCs/>
        </w:rPr>
        <w:lastRenderedPageBreak/>
        <w:t xml:space="preserve">Lightfoot, C., Cole, M., &amp; Cole, S. R. (2018). </w:t>
      </w:r>
      <w:r>
        <w:rPr>
          <w:bCs/>
          <w:i/>
        </w:rPr>
        <w:t xml:space="preserve">The development of children </w:t>
      </w:r>
      <w:r>
        <w:rPr>
          <w:bCs/>
        </w:rPr>
        <w:t>(</w:t>
      </w:r>
      <w:r w:rsidR="001B44FD">
        <w:rPr>
          <w:bCs/>
        </w:rPr>
        <w:t>8th ed.</w:t>
      </w:r>
      <w:r>
        <w:rPr>
          <w:bCs/>
        </w:rPr>
        <w:t>).</w:t>
      </w:r>
      <w:r w:rsidR="001B44FD">
        <w:rPr>
          <w:bCs/>
        </w:rPr>
        <w:t xml:space="preserve"> </w:t>
      </w:r>
      <w:r>
        <w:rPr>
          <w:bCs/>
        </w:rPr>
        <w:t xml:space="preserve">Worth Publishers. </w:t>
      </w:r>
    </w:p>
    <w:p w14:paraId="453C4DC3" w14:textId="77777777" w:rsidR="008A23DC" w:rsidRDefault="008A23DC" w:rsidP="00B45D0E">
      <w:pPr>
        <w:pStyle w:val="NormalWeb"/>
        <w:spacing w:before="0" w:beforeAutospacing="0" w:after="0" w:afterAutospacing="0"/>
        <w:ind w:left="720" w:hanging="720"/>
        <w:rPr>
          <w:bCs/>
        </w:rPr>
      </w:pPr>
    </w:p>
    <w:p w14:paraId="136D5FF2" w14:textId="05B541DB" w:rsidR="007B4D57" w:rsidRPr="00026BF6" w:rsidRDefault="007B4D57" w:rsidP="00B45D0E">
      <w:pPr>
        <w:pStyle w:val="NormalWeb"/>
        <w:spacing w:before="0" w:beforeAutospacing="0" w:after="0" w:afterAutospacing="0"/>
        <w:ind w:left="720" w:hanging="720"/>
        <w:rPr>
          <w:bCs/>
        </w:rPr>
      </w:pPr>
      <w:r w:rsidRPr="006C2947">
        <w:rPr>
          <w:bCs/>
        </w:rPr>
        <w:t>Meek, S., Iruka, I. U., Allen, R., Yazzie, D., Fernandez, V., Catherine, E., McIntos</w:t>
      </w:r>
      <w:r w:rsidR="007C2CEB">
        <w:rPr>
          <w:bCs/>
        </w:rPr>
        <w:t>h</w:t>
      </w:r>
      <w:r w:rsidRPr="006C2947">
        <w:rPr>
          <w:bCs/>
        </w:rPr>
        <w:t xml:space="preserve">, K., Gordon, L., Gilliam, W., Hemmeter, M. L., Blevins, D., &amp; Powell, T. (2020). </w:t>
      </w:r>
      <w:r w:rsidRPr="003F14C6">
        <w:rPr>
          <w:bCs/>
          <w:i/>
          <w:iCs/>
        </w:rPr>
        <w:t xml:space="preserve">Start </w:t>
      </w:r>
      <w:r w:rsidR="0019510F" w:rsidRPr="003F14C6">
        <w:rPr>
          <w:bCs/>
          <w:i/>
          <w:iCs/>
        </w:rPr>
        <w:t>w</w:t>
      </w:r>
      <w:r w:rsidRPr="003F14C6">
        <w:rPr>
          <w:bCs/>
          <w:i/>
          <w:iCs/>
        </w:rPr>
        <w:t xml:space="preserve">ith </w:t>
      </w:r>
      <w:r w:rsidR="0019510F" w:rsidRPr="003F14C6">
        <w:rPr>
          <w:bCs/>
          <w:i/>
          <w:iCs/>
        </w:rPr>
        <w:t>e</w:t>
      </w:r>
      <w:r w:rsidRPr="003F14C6">
        <w:rPr>
          <w:bCs/>
          <w:i/>
          <w:iCs/>
        </w:rPr>
        <w:t xml:space="preserve">quity: 14 </w:t>
      </w:r>
      <w:r w:rsidR="0019510F" w:rsidRPr="003F14C6">
        <w:rPr>
          <w:bCs/>
          <w:i/>
          <w:iCs/>
        </w:rPr>
        <w:t>p</w:t>
      </w:r>
      <w:r w:rsidRPr="003F14C6">
        <w:rPr>
          <w:bCs/>
          <w:i/>
          <w:iCs/>
        </w:rPr>
        <w:t xml:space="preserve">riorities to </w:t>
      </w:r>
      <w:r w:rsidR="0019510F" w:rsidRPr="003F14C6">
        <w:rPr>
          <w:bCs/>
          <w:i/>
          <w:iCs/>
        </w:rPr>
        <w:t>d</w:t>
      </w:r>
      <w:r w:rsidRPr="003F14C6">
        <w:rPr>
          <w:bCs/>
          <w:i/>
          <w:iCs/>
        </w:rPr>
        <w:t xml:space="preserve">ismantle </w:t>
      </w:r>
      <w:r w:rsidR="0019510F" w:rsidRPr="003F14C6">
        <w:rPr>
          <w:bCs/>
          <w:i/>
          <w:iCs/>
        </w:rPr>
        <w:t>s</w:t>
      </w:r>
      <w:r w:rsidRPr="003F14C6">
        <w:rPr>
          <w:bCs/>
          <w:i/>
          <w:iCs/>
        </w:rPr>
        <w:t xml:space="preserve">ystemic </w:t>
      </w:r>
      <w:r w:rsidR="0019510F" w:rsidRPr="003F14C6">
        <w:rPr>
          <w:bCs/>
          <w:i/>
          <w:iCs/>
        </w:rPr>
        <w:t>r</w:t>
      </w:r>
      <w:r w:rsidRPr="003F14C6">
        <w:rPr>
          <w:bCs/>
          <w:i/>
          <w:iCs/>
        </w:rPr>
        <w:t xml:space="preserve">acism in </w:t>
      </w:r>
      <w:r w:rsidR="0019510F" w:rsidRPr="003F14C6">
        <w:rPr>
          <w:bCs/>
          <w:i/>
          <w:iCs/>
        </w:rPr>
        <w:t>e</w:t>
      </w:r>
      <w:r w:rsidRPr="003F14C6">
        <w:rPr>
          <w:bCs/>
          <w:i/>
          <w:iCs/>
        </w:rPr>
        <w:t xml:space="preserve">arly </w:t>
      </w:r>
      <w:r w:rsidR="0019510F" w:rsidRPr="003F14C6">
        <w:rPr>
          <w:bCs/>
          <w:i/>
          <w:iCs/>
        </w:rPr>
        <w:t>c</w:t>
      </w:r>
      <w:r w:rsidRPr="003F14C6">
        <w:rPr>
          <w:bCs/>
          <w:i/>
          <w:iCs/>
        </w:rPr>
        <w:t xml:space="preserve">are and </w:t>
      </w:r>
      <w:r w:rsidR="0019510F" w:rsidRPr="003F14C6">
        <w:rPr>
          <w:bCs/>
          <w:i/>
          <w:iCs/>
        </w:rPr>
        <w:t>e</w:t>
      </w:r>
      <w:r w:rsidRPr="003F14C6">
        <w:rPr>
          <w:bCs/>
          <w:i/>
          <w:iCs/>
        </w:rPr>
        <w:t>ducation.</w:t>
      </w:r>
      <w:r w:rsidRPr="006C2947">
        <w:rPr>
          <w:bCs/>
        </w:rPr>
        <w:t xml:space="preserve"> The Children’s Equity Project. </w:t>
      </w:r>
      <w:r w:rsidR="001B44FD" w:rsidRPr="001B44FD">
        <w:rPr>
          <w:bCs/>
        </w:rPr>
        <w:t>https://fpg.unc.edu/publications/start-equity-14-priorities-dismantle-systemic-racism-early-care-and-education</w:t>
      </w:r>
    </w:p>
    <w:p w14:paraId="1E2102CF" w14:textId="77777777" w:rsidR="007B4D57" w:rsidRDefault="007B4D57" w:rsidP="00C4744F">
      <w:pPr>
        <w:pStyle w:val="NormalWeb"/>
        <w:spacing w:before="0" w:beforeAutospacing="0" w:after="0" w:afterAutospacing="0"/>
        <w:rPr>
          <w:bCs/>
        </w:rPr>
      </w:pPr>
    </w:p>
    <w:p w14:paraId="4393E1B5" w14:textId="4A27941B" w:rsidR="00F91447" w:rsidRDefault="00C4744F" w:rsidP="00C4744F">
      <w:pPr>
        <w:pStyle w:val="NormalWeb"/>
        <w:spacing w:before="0" w:beforeAutospacing="0" w:after="0" w:afterAutospacing="0"/>
        <w:rPr>
          <w:bCs/>
        </w:rPr>
      </w:pPr>
      <w:r w:rsidRPr="00026BF6">
        <w:rPr>
          <w:bCs/>
        </w:rPr>
        <w:t>All other readings are listed below.</w:t>
      </w:r>
      <w:r>
        <w:rPr>
          <w:bCs/>
        </w:rPr>
        <w:t xml:space="preserve"> </w:t>
      </w:r>
    </w:p>
    <w:p w14:paraId="0BBDD4D6" w14:textId="77777777" w:rsidR="00407D75" w:rsidRDefault="00407D75" w:rsidP="00C4744F">
      <w:pPr>
        <w:pStyle w:val="NormalWeb"/>
        <w:spacing w:before="0" w:beforeAutospacing="0" w:after="0" w:afterAutospacing="0"/>
        <w:rPr>
          <w:bCs/>
        </w:rPr>
      </w:pPr>
    </w:p>
    <w:p w14:paraId="5CADACBA" w14:textId="77777777" w:rsidR="00682789" w:rsidRDefault="00682789" w:rsidP="008A23DC">
      <w:pPr>
        <w:pStyle w:val="NormalWeb"/>
        <w:spacing w:before="0" w:beforeAutospacing="0" w:after="0" w:afterAutospacing="0"/>
        <w:jc w:val="center"/>
        <w:outlineLvl w:val="0"/>
        <w:rPr>
          <w:b/>
          <w:bCs/>
          <w:i/>
          <w:sz w:val="28"/>
          <w:szCs w:val="28"/>
          <w:u w:val="single"/>
        </w:rPr>
      </w:pPr>
    </w:p>
    <w:p w14:paraId="53099D0F" w14:textId="471DC8D0" w:rsidR="00C4744F" w:rsidRDefault="00C4744F" w:rsidP="008A23DC">
      <w:pPr>
        <w:pStyle w:val="NormalWeb"/>
        <w:spacing w:before="0" w:beforeAutospacing="0" w:after="0" w:afterAutospacing="0"/>
        <w:jc w:val="center"/>
        <w:outlineLvl w:val="0"/>
        <w:rPr>
          <w:b/>
          <w:bCs/>
          <w:i/>
          <w:sz w:val="28"/>
          <w:szCs w:val="28"/>
          <w:u w:val="single"/>
        </w:rPr>
      </w:pPr>
      <w:r>
        <w:rPr>
          <w:b/>
          <w:bCs/>
          <w:i/>
          <w:sz w:val="28"/>
          <w:szCs w:val="28"/>
          <w:u w:val="single"/>
        </w:rPr>
        <w:t>COURSE TOPICS AND READINGS</w:t>
      </w:r>
    </w:p>
    <w:p w14:paraId="32DB388B" w14:textId="77777777" w:rsidR="00C4744F" w:rsidRPr="008D46D8" w:rsidRDefault="00C4744F" w:rsidP="00C4744F">
      <w:pPr>
        <w:pStyle w:val="NormalWeb"/>
        <w:spacing w:before="0" w:beforeAutospacing="0" w:after="0" w:afterAutospacing="0"/>
        <w:jc w:val="center"/>
        <w:outlineLvl w:val="0"/>
        <w:rPr>
          <w:b/>
          <w:bCs/>
          <w:i/>
          <w:sz w:val="28"/>
          <w:szCs w:val="28"/>
          <w:u w:val="single"/>
        </w:rPr>
      </w:pPr>
    </w:p>
    <w:p w14:paraId="7BEE0651" w14:textId="0DE3120A" w:rsidR="007B4D57" w:rsidRPr="007B4D57" w:rsidRDefault="00C4744F" w:rsidP="007B4D57">
      <w:pPr>
        <w:pStyle w:val="BodyText"/>
        <w:spacing w:after="0"/>
        <w:outlineLvl w:val="0"/>
        <w:rPr>
          <w:bCs/>
          <w:iCs/>
          <w:color w:val="000000"/>
        </w:rPr>
      </w:pPr>
      <w:r w:rsidRPr="004B48EF">
        <w:rPr>
          <w:b/>
          <w:bCs/>
          <w:i/>
          <w:color w:val="000000"/>
          <w:u w:val="single"/>
        </w:rPr>
        <w:t xml:space="preserve">Session 1: </w:t>
      </w:r>
      <w:r w:rsidRPr="004B48EF">
        <w:rPr>
          <w:b/>
          <w:i/>
          <w:color w:val="000000"/>
          <w:u w:val="single"/>
        </w:rPr>
        <w:t>The History of Early Childhood Education and Care, Inequality</w:t>
      </w:r>
      <w:r>
        <w:rPr>
          <w:b/>
          <w:i/>
          <w:color w:val="000000"/>
          <w:u w:val="single"/>
        </w:rPr>
        <w:t>,</w:t>
      </w:r>
      <w:r w:rsidRPr="004B48EF">
        <w:rPr>
          <w:b/>
          <w:i/>
          <w:color w:val="000000"/>
          <w:u w:val="single"/>
        </w:rPr>
        <w:t xml:space="preserve"> and the Emergence of Child Development Science</w:t>
      </w:r>
      <w:r w:rsidR="007B4D57" w:rsidRPr="004B48EF">
        <w:rPr>
          <w:b/>
          <w:i/>
          <w:color w:val="000000"/>
          <w:u w:val="single"/>
        </w:rPr>
        <w:t xml:space="preserve"> </w:t>
      </w:r>
    </w:p>
    <w:p w14:paraId="1F14FC26" w14:textId="757557EB" w:rsidR="00C4744F" w:rsidRPr="004B48EF" w:rsidRDefault="00C4744F" w:rsidP="00C4744F">
      <w:pPr>
        <w:pStyle w:val="BodyText"/>
        <w:spacing w:after="0"/>
        <w:outlineLvl w:val="0"/>
        <w:rPr>
          <w:b/>
          <w:i/>
          <w:color w:val="000000"/>
          <w:u w:val="single"/>
        </w:rPr>
      </w:pPr>
    </w:p>
    <w:p w14:paraId="781F6E25" w14:textId="4CBDDBF4" w:rsidR="001D7682" w:rsidRPr="00A85DF1" w:rsidRDefault="00C4744F" w:rsidP="00C4744F">
      <w:pPr>
        <w:pStyle w:val="BodyText"/>
        <w:spacing w:after="0"/>
        <w:rPr>
          <w:i/>
        </w:rPr>
      </w:pPr>
      <w:r>
        <w:rPr>
          <w:i/>
        </w:rPr>
        <w:t xml:space="preserve">THEMES: </w:t>
      </w:r>
      <w:r w:rsidRPr="00E77320">
        <w:t xml:space="preserve">Every country’s approach to </w:t>
      </w:r>
      <w:r>
        <w:t>ECEC</w:t>
      </w:r>
      <w:r w:rsidRPr="00E77320">
        <w:t xml:space="preserve"> is a cultural expression; a matter of conscious and unconscious choices that involve including and excluding, privileging and devaluing certain policies and practices. These educational policies and practices are, at all times, facilitated and constrained by each country’s particular history, views of children, circumstances, values, priorities,</w:t>
      </w:r>
      <w:r w:rsidR="00422479">
        <w:t xml:space="preserve"> </w:t>
      </w:r>
      <w:r w:rsidR="008A23DC">
        <w:t xml:space="preserve">and political structure. </w:t>
      </w:r>
      <w:r>
        <w:t xml:space="preserve"> A critical factor in the U.S. and many other Western societies has been the influence of research on both public attitudes toward early childhood as a critical period of development, and public policies designed to ameliorate perceived challenges that threaten development due to inequality</w:t>
      </w:r>
      <w:r w:rsidR="00184394" w:rsidRPr="008A23DC">
        <w:t>, discrimination</w:t>
      </w:r>
      <w:r>
        <w:t xml:space="preserve"> and other factors. </w:t>
      </w:r>
      <w:r w:rsidRPr="00E77320">
        <w:t xml:space="preserve">This week </w:t>
      </w:r>
      <w:r>
        <w:t xml:space="preserve">we </w:t>
      </w:r>
      <w:r w:rsidRPr="00E77320">
        <w:t>will focus on how, why, when</w:t>
      </w:r>
      <w:r>
        <w:t>,</w:t>
      </w:r>
      <w:r w:rsidRPr="00E77320">
        <w:t xml:space="preserve"> and where the various forms of organized </w:t>
      </w:r>
      <w:r>
        <w:t>ECEC</w:t>
      </w:r>
      <w:r w:rsidRPr="00E77320">
        <w:t xml:space="preserve"> first emerged in Europe and the U.S.</w:t>
      </w:r>
      <w:r>
        <w:t>,</w:t>
      </w:r>
      <w:r w:rsidRPr="00E77320">
        <w:t xml:space="preserve"> </w:t>
      </w:r>
      <w:r w:rsidR="007B4D57" w:rsidRPr="00E77320">
        <w:t xml:space="preserve"> </w:t>
      </w:r>
      <w:r w:rsidR="007B4D57">
        <w:t xml:space="preserve"> including the lasting impact of slavery and structural racism as well as</w:t>
      </w:r>
      <w:r w:rsidR="007B4D57" w:rsidRPr="00E77320">
        <w:t xml:space="preserve"> </w:t>
      </w:r>
      <w:r w:rsidRPr="00E77320">
        <w:t xml:space="preserve">the influence that </w:t>
      </w:r>
      <w:r>
        <w:t>E</w:t>
      </w:r>
      <w:r w:rsidRPr="00E77320">
        <w:t xml:space="preserve">nlightenment philosophy, industrialization, changing views of children, </w:t>
      </w:r>
      <w:r>
        <w:t xml:space="preserve">and </w:t>
      </w:r>
      <w:r w:rsidRPr="00E77320">
        <w:t xml:space="preserve">changing family structure and roles had on </w:t>
      </w:r>
      <w:r>
        <w:t>these developments. This class</w:t>
      </w:r>
      <w:r w:rsidRPr="00E77320">
        <w:t xml:space="preserve"> also looks at various early historical figures that had a lasting influence on the practice of caring and educating young children. </w:t>
      </w:r>
      <w:r>
        <w:t>In addition, we will identify the foundational ideas and research that have shaped child development research and ECEC science, and begin to develop an understanding of the structure of unequal childhoods in the U.S.</w:t>
      </w:r>
      <w:r w:rsidR="00E32EDE">
        <w:t xml:space="preserve"> Finally, we will identify and support cultural and linguistic strengths</w:t>
      </w:r>
      <w:r w:rsidR="00F91447">
        <w:t xml:space="preserve"> on which</w:t>
      </w:r>
      <w:r w:rsidR="00E32EDE">
        <w:t xml:space="preserve"> to build future knowledge.</w:t>
      </w:r>
    </w:p>
    <w:p w14:paraId="68D16D09" w14:textId="77777777" w:rsidR="001D7682" w:rsidRDefault="001D7682" w:rsidP="00C4744F">
      <w:pPr>
        <w:pStyle w:val="BodyText"/>
        <w:spacing w:after="0"/>
      </w:pPr>
    </w:p>
    <w:p w14:paraId="4550EC2E" w14:textId="77777777" w:rsidR="00C4744F" w:rsidRPr="00EF32EE" w:rsidRDefault="00C4744F" w:rsidP="00EF32EE">
      <w:pPr>
        <w:pStyle w:val="BodyText"/>
        <w:spacing w:after="0"/>
        <w:rPr>
          <w:i/>
        </w:rPr>
      </w:pPr>
      <w:r w:rsidRPr="007F4377">
        <w:rPr>
          <w:i/>
        </w:rPr>
        <w:t xml:space="preserve"> </w:t>
      </w:r>
      <w:r w:rsidRPr="00F1794D">
        <w:rPr>
          <w:i/>
        </w:rPr>
        <w:t>GOALS:</w:t>
      </w:r>
    </w:p>
    <w:p w14:paraId="4C81687E" w14:textId="60350A9C" w:rsidR="00C4744F" w:rsidRPr="00F338D4" w:rsidRDefault="00C4744F" w:rsidP="00C4744F">
      <w:pPr>
        <w:pStyle w:val="ListParagraph"/>
        <w:numPr>
          <w:ilvl w:val="0"/>
          <w:numId w:val="1"/>
        </w:numPr>
        <w:spacing w:after="0" w:line="240" w:lineRule="auto"/>
      </w:pPr>
      <w:r>
        <w:t>To u</w:t>
      </w:r>
      <w:r w:rsidRPr="00F338D4">
        <w:t xml:space="preserve">nderstand the social and historical factors (e.g., racialization, social movements for justice and equality, </w:t>
      </w:r>
      <w:r w:rsidR="00BB7B8E">
        <w:t xml:space="preserve">slavery and the intrenched nature of White supremacy and patriarchy, the </w:t>
      </w:r>
      <w:r w:rsidRPr="00F338D4">
        <w:t xml:space="preserve">changing nature of </w:t>
      </w:r>
      <w:r w:rsidR="007B4D57">
        <w:t xml:space="preserve">the roles of </w:t>
      </w:r>
      <w:r w:rsidR="008A23DC">
        <w:t>w</w:t>
      </w:r>
      <w:r w:rsidR="007B4D57">
        <w:t xml:space="preserve">hite </w:t>
      </w:r>
      <w:r w:rsidR="008A23DC" w:rsidRPr="00F338D4">
        <w:t>women</w:t>
      </w:r>
      <w:r w:rsidR="008A23DC" w:rsidRPr="007B4D57">
        <w:t xml:space="preserve"> </w:t>
      </w:r>
      <w:r w:rsidR="008A23DC">
        <w:t>and</w:t>
      </w:r>
      <w:r w:rsidR="007B4D57">
        <w:t xml:space="preserve"> the subjugation of the roles of women of color</w:t>
      </w:r>
      <w:r w:rsidRPr="00F338D4">
        <w:t xml:space="preserve">) that have shaped </w:t>
      </w:r>
      <w:r>
        <w:t>ECEC</w:t>
      </w:r>
      <w:r w:rsidRPr="00F338D4">
        <w:t xml:space="preserve"> development in the U.S.</w:t>
      </w:r>
    </w:p>
    <w:p w14:paraId="1B928411" w14:textId="77777777" w:rsidR="00C4744F" w:rsidRDefault="00C4744F" w:rsidP="00C4744F">
      <w:pPr>
        <w:pStyle w:val="ListParagraph"/>
        <w:numPr>
          <w:ilvl w:val="0"/>
          <w:numId w:val="1"/>
        </w:numPr>
        <w:spacing w:after="0" w:line="240" w:lineRule="auto"/>
      </w:pPr>
      <w:r>
        <w:t>To u</w:t>
      </w:r>
      <w:r w:rsidRPr="00F338D4">
        <w:t xml:space="preserve">nderstand the development of the study of the child </w:t>
      </w:r>
      <w:r>
        <w:t>and key theorists, both classic and modern, who have shaped the field.</w:t>
      </w:r>
    </w:p>
    <w:p w14:paraId="5EE12EEE" w14:textId="5269249C" w:rsidR="00C4744F" w:rsidRDefault="00C4744F" w:rsidP="00C4744F">
      <w:pPr>
        <w:pStyle w:val="ListParagraph"/>
        <w:numPr>
          <w:ilvl w:val="0"/>
          <w:numId w:val="1"/>
        </w:numPr>
        <w:spacing w:after="0" w:line="240" w:lineRule="auto"/>
      </w:pPr>
      <w:r>
        <w:t>To u</w:t>
      </w:r>
      <w:r w:rsidRPr="00F338D4">
        <w:t xml:space="preserve">nderstand </w:t>
      </w:r>
      <w:r>
        <w:t>the importance of neuro</w:t>
      </w:r>
      <w:r w:rsidR="008A23DC">
        <w:t xml:space="preserve">-and developmental </w:t>
      </w:r>
      <w:r>
        <w:t>scienc</w:t>
      </w:r>
      <w:r w:rsidR="008A23DC">
        <w:t>es</w:t>
      </w:r>
      <w:r>
        <w:t xml:space="preserve"> and ECEC.</w:t>
      </w:r>
    </w:p>
    <w:p w14:paraId="7FD2477C" w14:textId="77777777" w:rsidR="00C4744F" w:rsidRPr="000541E4" w:rsidRDefault="00C4744F" w:rsidP="000541E4">
      <w:pPr>
        <w:pStyle w:val="ListParagraph"/>
        <w:numPr>
          <w:ilvl w:val="0"/>
          <w:numId w:val="1"/>
        </w:numPr>
        <w:spacing w:after="0" w:line="240" w:lineRule="auto"/>
      </w:pPr>
      <w:r>
        <w:t>To understand the demographics of children birth to age 5 in the U.S., the emerging trends in that population, and the scope and distribution of inequality (e.g., racial, social class, gender) among young children.</w:t>
      </w:r>
    </w:p>
    <w:p w14:paraId="608C302A" w14:textId="77777777" w:rsidR="00407D75" w:rsidRDefault="00407D75" w:rsidP="00C4744F">
      <w:pPr>
        <w:spacing w:after="0"/>
        <w:outlineLvl w:val="0"/>
        <w:rPr>
          <w:i/>
        </w:rPr>
      </w:pPr>
    </w:p>
    <w:p w14:paraId="37CAF93D" w14:textId="7BC570FA" w:rsidR="00C4744F" w:rsidRDefault="00C4744F" w:rsidP="00C4744F">
      <w:pPr>
        <w:spacing w:after="0"/>
        <w:outlineLvl w:val="0"/>
        <w:rPr>
          <w:i/>
        </w:rPr>
      </w:pPr>
      <w:r w:rsidRPr="00F1794D">
        <w:rPr>
          <w:i/>
        </w:rPr>
        <w:t>READINGS:</w:t>
      </w:r>
    </w:p>
    <w:p w14:paraId="00C86A89" w14:textId="77777777" w:rsidR="00C4744F" w:rsidRPr="00DE7E0A" w:rsidRDefault="00C4744F" w:rsidP="00C4744F">
      <w:pPr>
        <w:spacing w:after="0"/>
        <w:outlineLvl w:val="0"/>
        <w:rPr>
          <w:i/>
        </w:rPr>
      </w:pPr>
    </w:p>
    <w:p w14:paraId="23ABC74A" w14:textId="4BAB159D" w:rsidR="00C4744F" w:rsidRDefault="00C4744F" w:rsidP="00C35669">
      <w:pPr>
        <w:spacing w:after="0" w:line="240" w:lineRule="auto"/>
        <w:ind w:left="720" w:hanging="720"/>
      </w:pPr>
      <w:r>
        <w:t xml:space="preserve">Beatty, B. (1995). The school of infancy: European origins of the American preschool movement. In </w:t>
      </w:r>
      <w:r>
        <w:rPr>
          <w:i/>
        </w:rPr>
        <w:t>Preschool education in America: The culture of young children from the colonial era to the present</w:t>
      </w:r>
      <w:r>
        <w:t xml:space="preserve"> (pp. 1-19). Yale University Press.</w:t>
      </w:r>
    </w:p>
    <w:p w14:paraId="7D68F881" w14:textId="77777777" w:rsidR="00C35669" w:rsidRPr="007C2CEB" w:rsidRDefault="00C35669" w:rsidP="00C35669">
      <w:pPr>
        <w:spacing w:after="0" w:line="240" w:lineRule="auto"/>
        <w:ind w:left="720" w:hanging="720"/>
        <w:rPr>
          <w:i/>
        </w:rPr>
      </w:pPr>
    </w:p>
    <w:p w14:paraId="6F0E5BAD" w14:textId="59DE92DE" w:rsidR="00170547" w:rsidRDefault="00170547" w:rsidP="00407D75">
      <w:pPr>
        <w:spacing w:after="0" w:line="240" w:lineRule="auto"/>
        <w:ind w:left="720" w:hanging="720"/>
      </w:pPr>
      <w:r>
        <w:t>Center for the Developing Child 2007). The Science of Early Childhood Development:</w:t>
      </w:r>
      <w:r w:rsidR="007C2CEB">
        <w:t xml:space="preserve"> </w:t>
      </w:r>
      <w:r>
        <w:t xml:space="preserve">Closing the gap between what we know and what we do. </w:t>
      </w:r>
      <w:r w:rsidRPr="00170547">
        <w:t>https://developingchild.harvard.edu/resources/report/the-science-of-early-childhood-development-closing-the-gap-between-what-we-know-and-what-we-do/</w:t>
      </w:r>
    </w:p>
    <w:p w14:paraId="10091A3C" w14:textId="77777777" w:rsidR="00C4744F" w:rsidRDefault="00C4744F" w:rsidP="00407D75">
      <w:pPr>
        <w:pStyle w:val="NormalWeb"/>
        <w:spacing w:before="0" w:beforeAutospacing="0" w:after="0" w:afterAutospacing="0"/>
        <w:ind w:left="720" w:hanging="720"/>
        <w:rPr>
          <w:rFonts w:eastAsia="Arial"/>
        </w:rPr>
      </w:pPr>
    </w:p>
    <w:p w14:paraId="1DB8D8C3" w14:textId="492E2BCA" w:rsidR="001B44FD" w:rsidRPr="00991AC4" w:rsidRDefault="001B44FD" w:rsidP="00407D75">
      <w:pPr>
        <w:pStyle w:val="NormalWeb"/>
        <w:spacing w:before="0" w:beforeAutospacing="0" w:after="0" w:afterAutospacing="0"/>
        <w:ind w:left="720" w:hanging="720"/>
        <w:rPr>
          <w:rStyle w:val="Hyperlink"/>
          <w:rFonts w:eastAsia="Arial"/>
          <w:color w:val="auto"/>
          <w:u w:val="none"/>
        </w:rPr>
      </w:pPr>
      <w:r w:rsidRPr="00991AC4">
        <w:rPr>
          <w:rStyle w:val="Hyperlink"/>
          <w:rFonts w:eastAsia="Arial"/>
          <w:color w:val="auto"/>
          <w:u w:val="none"/>
        </w:rPr>
        <w:t xml:space="preserve">Children’s Defense Fund (2023). </w:t>
      </w:r>
      <w:r w:rsidRPr="00991AC4">
        <w:rPr>
          <w:rStyle w:val="Hyperlink"/>
          <w:rFonts w:eastAsia="Arial"/>
          <w:i/>
          <w:iCs/>
          <w:color w:val="auto"/>
          <w:u w:val="none"/>
        </w:rPr>
        <w:t xml:space="preserve">2023 State of America’s </w:t>
      </w:r>
      <w:r w:rsidR="00571F58" w:rsidRPr="00991AC4">
        <w:rPr>
          <w:rStyle w:val="Hyperlink"/>
          <w:rFonts w:eastAsia="Arial"/>
          <w:i/>
          <w:iCs/>
          <w:color w:val="auto"/>
          <w:u w:val="none"/>
        </w:rPr>
        <w:t>c</w:t>
      </w:r>
      <w:r w:rsidRPr="00991AC4">
        <w:rPr>
          <w:rStyle w:val="Hyperlink"/>
          <w:rFonts w:eastAsia="Arial"/>
          <w:i/>
          <w:iCs/>
          <w:color w:val="auto"/>
          <w:u w:val="none"/>
        </w:rPr>
        <w:t xml:space="preserve">hildren </w:t>
      </w:r>
      <w:r w:rsidR="00571F58" w:rsidRPr="00991AC4">
        <w:rPr>
          <w:rStyle w:val="Hyperlink"/>
          <w:rFonts w:eastAsia="Arial"/>
          <w:i/>
          <w:iCs/>
          <w:color w:val="auto"/>
          <w:u w:val="none"/>
        </w:rPr>
        <w:t>r</w:t>
      </w:r>
      <w:r w:rsidRPr="00991AC4">
        <w:rPr>
          <w:rStyle w:val="Hyperlink"/>
          <w:rFonts w:eastAsia="Arial"/>
          <w:i/>
          <w:iCs/>
          <w:color w:val="auto"/>
          <w:u w:val="none"/>
        </w:rPr>
        <w:t>eport.</w:t>
      </w:r>
      <w:r w:rsidRPr="00991AC4">
        <w:rPr>
          <w:rStyle w:val="Hyperlink"/>
          <w:rFonts w:eastAsia="Arial"/>
          <w:color w:val="auto"/>
          <w:u w:val="none"/>
        </w:rPr>
        <w:t xml:space="preserve"> [Read section on early childhood] </w:t>
      </w:r>
      <w:hyperlink r:id="rId15" w:history="1">
        <w:r w:rsidRPr="00D46665">
          <w:rPr>
            <w:rStyle w:val="Hyperlink"/>
            <w:rFonts w:eastAsia="Arial"/>
            <w:color w:val="auto"/>
          </w:rPr>
          <w:t>https://www.childrensdefense.org/tools-and-resources/the-state-of-americas-children/?gad_source=1&amp;gclid=CjwKCAjw8rW2BhAgEiwAoRO5rDLpAZmuddPZ3gbh9EpH2vAsbpuzPJYPOeh74hZ06LfCDKjKCvjpPhoCw38QAvD_BwE</w:t>
        </w:r>
      </w:hyperlink>
    </w:p>
    <w:p w14:paraId="132FDD38" w14:textId="77777777" w:rsidR="00D46665" w:rsidRDefault="00D46665" w:rsidP="00407D75">
      <w:pPr>
        <w:pStyle w:val="NormalWeb"/>
        <w:spacing w:before="0" w:beforeAutospacing="0" w:after="0" w:afterAutospacing="0"/>
        <w:ind w:left="720" w:hanging="720"/>
      </w:pPr>
    </w:p>
    <w:p w14:paraId="5EF95D26" w14:textId="0DF53646" w:rsidR="00C4744F" w:rsidRDefault="00D46665" w:rsidP="00407D75">
      <w:pPr>
        <w:pStyle w:val="NormalWeb"/>
        <w:spacing w:before="0" w:beforeAutospacing="0" w:after="0" w:afterAutospacing="0"/>
        <w:ind w:left="720" w:hanging="720"/>
        <w:rPr>
          <w:bCs/>
        </w:rPr>
      </w:pPr>
      <w:r w:rsidRPr="00720327">
        <w:t xml:space="preserve">Levitt, Z., </w:t>
      </w:r>
      <w:proofErr w:type="spellStart"/>
      <w:r w:rsidRPr="00720327">
        <w:t>Parshina-</w:t>
      </w:r>
      <w:r>
        <w:t>K</w:t>
      </w:r>
      <w:r w:rsidRPr="00720327">
        <w:t>ottas</w:t>
      </w:r>
      <w:proofErr w:type="spellEnd"/>
      <w:r w:rsidRPr="00720327">
        <w:t xml:space="preserve">, Y., Romero, S., &amp; Wallace, T. (2023, August 30). </w:t>
      </w:r>
      <w:r w:rsidRPr="003F14C6">
        <w:t>War against the children</w:t>
      </w:r>
      <w:r w:rsidRPr="00571F58">
        <w:t xml:space="preserve">. </w:t>
      </w:r>
      <w:r w:rsidRPr="003F14C6">
        <w:rPr>
          <w:i/>
          <w:iCs/>
        </w:rPr>
        <w:t xml:space="preserve">The New York Times. </w:t>
      </w:r>
      <w:hyperlink r:id="rId16" w:history="1">
        <w:r w:rsidRPr="00216E30">
          <w:rPr>
            <w:rStyle w:val="Hyperlink"/>
          </w:rPr>
          <w:t>https://www.nytimes.com/interactive/2023/08/30/us/native-american-boarding-schools.html?smid=nytcore-ios-share&amp;referringSource=articleShare</w:t>
        </w:r>
      </w:hyperlink>
    </w:p>
    <w:p w14:paraId="4C843F2F" w14:textId="77777777" w:rsidR="00D46665" w:rsidRDefault="00D46665" w:rsidP="00407D75">
      <w:pPr>
        <w:pStyle w:val="NormalWeb"/>
        <w:spacing w:before="0" w:beforeAutospacing="0" w:after="0" w:afterAutospacing="0"/>
        <w:ind w:left="720" w:hanging="720"/>
        <w:rPr>
          <w:bCs/>
        </w:rPr>
      </w:pPr>
    </w:p>
    <w:p w14:paraId="3437040D" w14:textId="4D659220" w:rsidR="00D46665" w:rsidRPr="00FD6747" w:rsidRDefault="00C4744F" w:rsidP="00407D75">
      <w:pPr>
        <w:pStyle w:val="NormalWeb"/>
        <w:spacing w:before="0" w:beforeAutospacing="0" w:after="0" w:afterAutospacing="0"/>
        <w:ind w:left="720" w:hanging="720"/>
        <w:rPr>
          <w:bCs/>
        </w:rPr>
      </w:pPr>
      <w:r>
        <w:rPr>
          <w:bCs/>
        </w:rPr>
        <w:t xml:space="preserve">Lightfoot, C., Cole, M., &amp; Cole, S. R. (2018). </w:t>
      </w:r>
      <w:r>
        <w:rPr>
          <w:bCs/>
          <w:i/>
        </w:rPr>
        <w:t xml:space="preserve">The development of children </w:t>
      </w:r>
      <w:r>
        <w:rPr>
          <w:bCs/>
        </w:rPr>
        <w:t>(</w:t>
      </w:r>
      <w:r w:rsidR="001B44FD">
        <w:rPr>
          <w:bCs/>
        </w:rPr>
        <w:t>8th ed.</w:t>
      </w:r>
      <w:r>
        <w:rPr>
          <w:bCs/>
        </w:rPr>
        <w:t>). Worth Publishers. [Preface and Chapter 1: The Study of Human Development; Developmental Science; Child, Society, and Science; and The Central Issues of Developmental Science.]</w:t>
      </w:r>
    </w:p>
    <w:p w14:paraId="08C7AEF5" w14:textId="6AFE7C97" w:rsidR="00D46665" w:rsidRPr="00720327" w:rsidRDefault="00D46665" w:rsidP="00991AC4">
      <w:pPr>
        <w:pStyle w:val="NormalWeb"/>
        <w:spacing w:before="0" w:beforeAutospacing="0" w:after="0" w:afterAutospacing="0"/>
        <w:ind w:left="720" w:hanging="720"/>
      </w:pPr>
    </w:p>
    <w:p w14:paraId="76936417" w14:textId="6F8FAB0B" w:rsidR="00D46665" w:rsidRDefault="00D46665" w:rsidP="00D46665">
      <w:pPr>
        <w:spacing w:after="0" w:line="240" w:lineRule="auto"/>
        <w:ind w:left="720" w:hanging="720"/>
        <w:rPr>
          <w:rStyle w:val="Hyperlink"/>
          <w:rFonts w:eastAsia="Times New Roman"/>
        </w:rPr>
      </w:pPr>
      <w:r w:rsidRPr="00720327">
        <w:rPr>
          <w:rFonts w:eastAsia="Times New Roman"/>
        </w:rPr>
        <w:t xml:space="preserve">Lloyd, C.M., Carlson, J., Barnett, H., Shaw, S., &amp; Logan, D. (2021). </w:t>
      </w:r>
      <w:r w:rsidRPr="00720327">
        <w:rPr>
          <w:rFonts w:eastAsia="Times New Roman"/>
          <w:i/>
          <w:iCs/>
        </w:rPr>
        <w:t>Mary Pauper: A historical</w:t>
      </w:r>
      <w:r w:rsidRPr="00720327">
        <w:rPr>
          <w:rFonts w:eastAsia="Times New Roman"/>
          <w:i/>
          <w:iCs/>
        </w:rPr>
        <w:br/>
        <w:t>exploration of early care and education compensation, policy, and solutions.</w:t>
      </w:r>
      <w:r w:rsidRPr="00720327">
        <w:rPr>
          <w:rFonts w:eastAsia="Times New Roman"/>
        </w:rPr>
        <w:t xml:space="preserve"> Child Trends.</w:t>
      </w:r>
      <w:r>
        <w:rPr>
          <w:rFonts w:eastAsia="Times New Roman"/>
        </w:rPr>
        <w:t xml:space="preserve"> </w:t>
      </w:r>
      <w:hyperlink r:id="rId17" w:history="1">
        <w:r w:rsidRPr="00216E30">
          <w:rPr>
            <w:rStyle w:val="Hyperlink"/>
            <w:rFonts w:eastAsia="Times New Roman"/>
          </w:rPr>
          <w:t>https://earlyedcollaborative.org/what-we-do/mary-pauper</w:t>
        </w:r>
      </w:hyperlink>
    </w:p>
    <w:p w14:paraId="46561B0B" w14:textId="77777777" w:rsidR="00D46665" w:rsidRPr="00991AC4" w:rsidRDefault="00D46665" w:rsidP="00D46665">
      <w:pPr>
        <w:spacing w:after="0" w:line="240" w:lineRule="auto"/>
        <w:ind w:left="720" w:hanging="720"/>
        <w:rPr>
          <w:color w:val="000000"/>
        </w:rPr>
      </w:pPr>
    </w:p>
    <w:p w14:paraId="0EEAC1EC" w14:textId="7D45B73C" w:rsidR="001B44FD" w:rsidRPr="00DE7E0A" w:rsidRDefault="00C4744F" w:rsidP="001B44FD">
      <w:pPr>
        <w:spacing w:after="0" w:line="240" w:lineRule="auto"/>
        <w:ind w:left="720" w:hanging="720"/>
        <w:rPr>
          <w:color w:val="000000"/>
        </w:rPr>
      </w:pPr>
      <w:r w:rsidRPr="00991AC4">
        <w:rPr>
          <w:color w:val="000000"/>
        </w:rPr>
        <w:t xml:space="preserve">Merolla, D. M., &amp; Jackson, O. (2019). Structural racism as the fundamental cause of the academic achievement gap. </w:t>
      </w:r>
      <w:r w:rsidRPr="00991AC4">
        <w:rPr>
          <w:i/>
          <w:iCs/>
          <w:color w:val="000000"/>
        </w:rPr>
        <w:t>Sociology Compass</w:t>
      </w:r>
      <w:r w:rsidRPr="00991AC4">
        <w:rPr>
          <w:color w:val="000000"/>
        </w:rPr>
        <w:t xml:space="preserve">, </w:t>
      </w:r>
      <w:r w:rsidRPr="00991AC4">
        <w:rPr>
          <w:i/>
          <w:color w:val="000000"/>
        </w:rPr>
        <w:t>13</w:t>
      </w:r>
      <w:r w:rsidR="000E0F69" w:rsidRPr="00991AC4">
        <w:rPr>
          <w:color w:val="000000"/>
        </w:rPr>
        <w:t>(</w:t>
      </w:r>
      <w:r w:rsidRPr="00991AC4">
        <w:rPr>
          <w:color w:val="000000"/>
        </w:rPr>
        <w:t>6</w:t>
      </w:r>
      <w:r w:rsidR="000E0F69" w:rsidRPr="00991AC4">
        <w:rPr>
          <w:color w:val="000000"/>
        </w:rPr>
        <w:t>)</w:t>
      </w:r>
      <w:r w:rsidRPr="00991AC4">
        <w:rPr>
          <w:color w:val="000000"/>
        </w:rPr>
        <w:t xml:space="preserve">, 1-13. </w:t>
      </w:r>
      <w:hyperlink r:id="rId18" w:history="1">
        <w:r w:rsidR="001B44FD" w:rsidRPr="00991AC4">
          <w:rPr>
            <w:rStyle w:val="Hyperlink"/>
            <w:color w:val="000000" w:themeColor="text1"/>
            <w:shd w:val="clear" w:color="auto" w:fill="FFFFFF"/>
          </w:rPr>
          <w:t>doi</w:t>
        </w:r>
        <w:r w:rsidR="000E0F69" w:rsidRPr="00991AC4">
          <w:rPr>
            <w:rStyle w:val="Hyperlink"/>
            <w:color w:val="000000" w:themeColor="text1"/>
            <w:shd w:val="clear" w:color="auto" w:fill="FFFFFF"/>
          </w:rPr>
          <w:t>:</w:t>
        </w:r>
        <w:r w:rsidR="001B44FD" w:rsidRPr="00991AC4">
          <w:rPr>
            <w:rStyle w:val="Hyperlink"/>
            <w:color w:val="000000" w:themeColor="text1"/>
            <w:shd w:val="clear" w:color="auto" w:fill="FFFFFF"/>
          </w:rPr>
          <w:t>10.1111/soc4.12696</w:t>
        </w:r>
      </w:hyperlink>
    </w:p>
    <w:p w14:paraId="6ECC9E4E" w14:textId="77777777" w:rsidR="00C4744F" w:rsidRDefault="00C4744F" w:rsidP="00407D75">
      <w:pPr>
        <w:spacing w:after="0" w:line="240" w:lineRule="auto"/>
        <w:ind w:left="720" w:hanging="720"/>
      </w:pPr>
    </w:p>
    <w:p w14:paraId="0C4F1FE1" w14:textId="3D29BD7D" w:rsidR="007B4D57" w:rsidRPr="007B4D57" w:rsidRDefault="00C4744F" w:rsidP="00407D75">
      <w:pPr>
        <w:spacing w:after="0" w:line="240" w:lineRule="auto"/>
        <w:ind w:left="720" w:hanging="720"/>
        <w:rPr>
          <w:bCs/>
          <w:iCs/>
          <w:color w:val="000000"/>
        </w:rPr>
      </w:pPr>
      <w:r>
        <w:t xml:space="preserve">Michel, S. (2011). </w:t>
      </w:r>
      <w:r w:rsidRPr="00F1794D">
        <w:rPr>
          <w:i/>
        </w:rPr>
        <w:t>The history of child care in the United States</w:t>
      </w:r>
      <w:r>
        <w:t xml:space="preserve">. VCU Libraries Social Welfare History Project. </w:t>
      </w:r>
      <w:hyperlink r:id="rId19" w:history="1">
        <w:r w:rsidRPr="00EC065A">
          <w:rPr>
            <w:rStyle w:val="Hyperlink"/>
          </w:rPr>
          <w:t>https://socialwelfare.library.vcu.edu/programs/child-care-the-american-history/</w:t>
        </w:r>
      </w:hyperlink>
    </w:p>
    <w:p w14:paraId="141BBACA" w14:textId="77777777" w:rsidR="00D46665" w:rsidRPr="00F21F2F" w:rsidRDefault="00D46665" w:rsidP="00C4744F">
      <w:pPr>
        <w:spacing w:after="0"/>
        <w:rPr>
          <w:bCs/>
          <w:i/>
        </w:rPr>
      </w:pPr>
    </w:p>
    <w:p w14:paraId="224F9B6D" w14:textId="72B4309B" w:rsidR="00720327" w:rsidRPr="00720327" w:rsidRDefault="00DB298B" w:rsidP="00407D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hanging="720"/>
        <w:rPr>
          <w:color w:val="2E74B5" w:themeColor="accent1" w:themeShade="BF"/>
          <w:u w:val="single"/>
        </w:rPr>
      </w:pPr>
      <w:r w:rsidRPr="00720327">
        <w:t xml:space="preserve">Newland, B. (2022). </w:t>
      </w:r>
      <w:r w:rsidRPr="00720327">
        <w:rPr>
          <w:i/>
          <w:iCs/>
        </w:rPr>
        <w:t>Federal Indian Boarding School Initiative Investigative Report</w:t>
      </w:r>
      <w:r w:rsidRPr="00720327">
        <w:t xml:space="preserve">. Bureau of Indian Affairs. </w:t>
      </w:r>
      <w:r w:rsidRPr="00720327">
        <w:rPr>
          <w:color w:val="2E74B5" w:themeColor="accent1" w:themeShade="BF"/>
          <w:u w:val="single"/>
        </w:rPr>
        <w:t>https://www.bia.gov/sites/default/files/dup/inlinefiles/bsi_investigative_report_may_2022_508.</w:t>
      </w:r>
      <w:r w:rsidR="00720327" w:rsidRPr="00720327">
        <w:rPr>
          <w:color w:val="2E74B5" w:themeColor="accent1" w:themeShade="BF"/>
          <w:u w:val="single"/>
        </w:rPr>
        <w:t>pdf</w:t>
      </w:r>
    </w:p>
    <w:p w14:paraId="43D7FD64" w14:textId="630A57C6" w:rsidR="00EF0092" w:rsidRPr="00720327" w:rsidRDefault="00720327" w:rsidP="00407D75">
      <w:pPr>
        <w:spacing w:after="0" w:line="240" w:lineRule="auto"/>
        <w:ind w:left="720" w:hanging="720"/>
      </w:pPr>
      <w:r>
        <w:t xml:space="preserve"> </w:t>
      </w:r>
    </w:p>
    <w:p w14:paraId="1C15A932" w14:textId="504BC6E8" w:rsidR="00D26773" w:rsidRPr="0053718A" w:rsidRDefault="00EC6C6D" w:rsidP="0053718A">
      <w:pPr>
        <w:spacing w:after="0" w:line="240" w:lineRule="auto"/>
        <w:ind w:left="720" w:hanging="720"/>
        <w:rPr>
          <w:bCs/>
          <w:iCs/>
        </w:rPr>
      </w:pPr>
      <w:r w:rsidRPr="00720327">
        <w:rPr>
          <w:bCs/>
          <w:iCs/>
        </w:rPr>
        <w:t xml:space="preserve">Sykes, M. (2022). Wet Nurses, Nannie, and Mammies. In </w:t>
      </w:r>
      <w:r w:rsidR="001B44FD" w:rsidRPr="00720327">
        <w:rPr>
          <w:bCs/>
          <w:iCs/>
        </w:rPr>
        <w:t>Eds. Sykes, M. &amp; Ostendorf, K.</w:t>
      </w:r>
      <w:r w:rsidR="001B44FD">
        <w:rPr>
          <w:bCs/>
          <w:iCs/>
        </w:rPr>
        <w:t xml:space="preserve">, </w:t>
      </w:r>
      <w:r w:rsidRPr="00720327">
        <w:rPr>
          <w:bCs/>
          <w:i/>
        </w:rPr>
        <w:t xml:space="preserve">Child </w:t>
      </w:r>
      <w:r w:rsidR="001B44FD">
        <w:rPr>
          <w:bCs/>
          <w:i/>
        </w:rPr>
        <w:t>c</w:t>
      </w:r>
      <w:r w:rsidRPr="00720327">
        <w:rPr>
          <w:bCs/>
          <w:i/>
        </w:rPr>
        <w:t xml:space="preserve">are </w:t>
      </w:r>
      <w:r w:rsidR="001B44FD">
        <w:rPr>
          <w:bCs/>
          <w:i/>
        </w:rPr>
        <w:t>j</w:t>
      </w:r>
      <w:r w:rsidRPr="00720327">
        <w:rPr>
          <w:bCs/>
          <w:i/>
        </w:rPr>
        <w:t xml:space="preserve">ustice: </w:t>
      </w:r>
      <w:r w:rsidR="0048720F" w:rsidRPr="00720327">
        <w:rPr>
          <w:bCs/>
          <w:i/>
        </w:rPr>
        <w:t>Transforming</w:t>
      </w:r>
      <w:r w:rsidRPr="00720327">
        <w:rPr>
          <w:bCs/>
          <w:i/>
        </w:rPr>
        <w:t xml:space="preserve"> the </w:t>
      </w:r>
      <w:r w:rsidR="001B44FD">
        <w:rPr>
          <w:bCs/>
          <w:i/>
        </w:rPr>
        <w:t>s</w:t>
      </w:r>
      <w:r w:rsidRPr="00720327">
        <w:rPr>
          <w:bCs/>
          <w:i/>
        </w:rPr>
        <w:t>ystem o</w:t>
      </w:r>
      <w:r w:rsidR="001B44FD">
        <w:rPr>
          <w:bCs/>
          <w:i/>
        </w:rPr>
        <w:t>f</w:t>
      </w:r>
      <w:r w:rsidRPr="00720327">
        <w:rPr>
          <w:bCs/>
          <w:i/>
        </w:rPr>
        <w:t xml:space="preserve"> </w:t>
      </w:r>
      <w:r w:rsidR="001B44FD">
        <w:rPr>
          <w:bCs/>
          <w:i/>
        </w:rPr>
        <w:t>c</w:t>
      </w:r>
      <w:r w:rsidRPr="00720327">
        <w:rPr>
          <w:bCs/>
          <w:i/>
        </w:rPr>
        <w:t xml:space="preserve">are for </w:t>
      </w:r>
      <w:r w:rsidR="001B44FD">
        <w:rPr>
          <w:bCs/>
          <w:i/>
        </w:rPr>
        <w:t>y</w:t>
      </w:r>
      <w:r w:rsidRPr="00720327">
        <w:rPr>
          <w:bCs/>
          <w:i/>
        </w:rPr>
        <w:t xml:space="preserve">oung </w:t>
      </w:r>
      <w:r w:rsidR="001B44FD">
        <w:rPr>
          <w:bCs/>
          <w:i/>
        </w:rPr>
        <w:t>c</w:t>
      </w:r>
      <w:r w:rsidRPr="00720327">
        <w:rPr>
          <w:bCs/>
          <w:i/>
        </w:rPr>
        <w:t xml:space="preserve">hildren </w:t>
      </w:r>
      <w:r w:rsidRPr="00720327">
        <w:rPr>
          <w:bCs/>
          <w:iCs/>
        </w:rPr>
        <w:t>(</w:t>
      </w:r>
      <w:r w:rsidR="001B44FD">
        <w:rPr>
          <w:bCs/>
          <w:iCs/>
        </w:rPr>
        <w:t>pp. 9-19</w:t>
      </w:r>
      <w:r w:rsidRPr="00720327">
        <w:rPr>
          <w:bCs/>
          <w:iCs/>
        </w:rPr>
        <w:t>). Teachers College Press.</w:t>
      </w:r>
    </w:p>
    <w:p w14:paraId="163998B4" w14:textId="77777777" w:rsidR="00D26773" w:rsidRDefault="00D26773" w:rsidP="00C4744F">
      <w:pPr>
        <w:spacing w:after="0"/>
        <w:rPr>
          <w:bCs/>
          <w:i/>
          <w:color w:val="000000"/>
        </w:rPr>
      </w:pPr>
    </w:p>
    <w:p w14:paraId="4C2E7721" w14:textId="0608AF4C" w:rsidR="00C4744F" w:rsidRDefault="00C4744F" w:rsidP="00C4744F">
      <w:pPr>
        <w:spacing w:after="0"/>
        <w:rPr>
          <w:bCs/>
          <w:i/>
          <w:color w:val="000000"/>
        </w:rPr>
      </w:pPr>
      <w:r>
        <w:rPr>
          <w:bCs/>
          <w:i/>
          <w:color w:val="000000"/>
        </w:rPr>
        <w:lastRenderedPageBreak/>
        <w:t>ASSIGNMENTS:</w:t>
      </w:r>
    </w:p>
    <w:p w14:paraId="2D9D1344" w14:textId="77777777" w:rsidR="00C4744F" w:rsidRDefault="00C4744F" w:rsidP="00C4744F">
      <w:pPr>
        <w:spacing w:after="0"/>
        <w:rPr>
          <w:bCs/>
          <w:color w:val="000000"/>
        </w:rPr>
      </w:pPr>
    </w:p>
    <w:p w14:paraId="4915DAD4" w14:textId="148931C7" w:rsidR="007B4D57" w:rsidRDefault="007B4D57" w:rsidP="007B4D57">
      <w:pPr>
        <w:spacing w:after="0"/>
        <w:rPr>
          <w:bCs/>
          <w:color w:val="000000"/>
        </w:rPr>
      </w:pPr>
      <w:r>
        <w:rPr>
          <w:bCs/>
          <w:color w:val="000000"/>
        </w:rPr>
        <w:t>There is no assignment for this week.</w:t>
      </w:r>
    </w:p>
    <w:p w14:paraId="51FE172D" w14:textId="77777777" w:rsidR="00C4744F" w:rsidRDefault="00C4744F" w:rsidP="00C4744F">
      <w:pPr>
        <w:spacing w:after="0"/>
        <w:rPr>
          <w:bCs/>
          <w:color w:val="000000"/>
        </w:rPr>
      </w:pPr>
    </w:p>
    <w:p w14:paraId="433F15C7" w14:textId="77777777" w:rsidR="0053718A" w:rsidRDefault="0053718A" w:rsidP="00C4744F">
      <w:pPr>
        <w:spacing w:after="0"/>
        <w:rPr>
          <w:b/>
          <w:bCs/>
          <w:i/>
          <w:color w:val="000000"/>
          <w:szCs w:val="28"/>
          <w:u w:val="single"/>
        </w:rPr>
      </w:pPr>
    </w:p>
    <w:p w14:paraId="1BCBFF7A" w14:textId="061A8A7A" w:rsidR="00C4744F" w:rsidRPr="00F1794D" w:rsidRDefault="00C4744F" w:rsidP="00C4744F">
      <w:pPr>
        <w:spacing w:after="0"/>
        <w:rPr>
          <w:b/>
          <w:bCs/>
          <w:i/>
          <w:color w:val="000000"/>
          <w:szCs w:val="28"/>
          <w:u w:val="single"/>
        </w:rPr>
      </w:pPr>
      <w:r w:rsidRPr="00682789">
        <w:rPr>
          <w:b/>
          <w:bCs/>
          <w:i/>
          <w:color w:val="000000"/>
          <w:szCs w:val="28"/>
          <w:u w:val="single"/>
        </w:rPr>
        <w:t>Session 2: Child Poverty, Racial Disparities, and Inequity: Early Childhood Education and Care’s Enduring Challenges</w:t>
      </w:r>
      <w:r w:rsidRPr="00F1794D">
        <w:rPr>
          <w:b/>
          <w:bCs/>
          <w:i/>
          <w:color w:val="000000"/>
          <w:szCs w:val="28"/>
          <w:u w:val="single"/>
        </w:rPr>
        <w:t xml:space="preserve"> </w:t>
      </w:r>
    </w:p>
    <w:p w14:paraId="7C14B4E6" w14:textId="77777777" w:rsidR="00C4744F" w:rsidRDefault="00C4744F" w:rsidP="00C4744F">
      <w:pPr>
        <w:spacing w:after="0"/>
        <w:rPr>
          <w:bCs/>
          <w:color w:val="000000"/>
        </w:rPr>
      </w:pPr>
    </w:p>
    <w:p w14:paraId="416CC3A1" w14:textId="77777777" w:rsidR="00C4744F" w:rsidRDefault="00C4744F" w:rsidP="00C4744F">
      <w:pPr>
        <w:spacing w:after="0"/>
        <w:rPr>
          <w:bCs/>
          <w:color w:val="000000"/>
        </w:rPr>
      </w:pPr>
      <w:r>
        <w:rPr>
          <w:bCs/>
          <w:i/>
          <w:color w:val="000000"/>
        </w:rPr>
        <w:t xml:space="preserve">THEMES: </w:t>
      </w:r>
      <w:r>
        <w:rPr>
          <w:bCs/>
          <w:color w:val="000000"/>
        </w:rPr>
        <w:t>During this class, we consider inequality as a reality of ECEC in the U.S. It is a reflection of historic and current structural and institutional injustice and oppression that has privileged a racial and social class hierarchy, patriarchy, and heteronormativity. Social stratification, segregation, and ideology form the unique developmental context for children of color, children for whom English is a second language, children with diverse abilities, and children in poverty among others. We will consider the extent and impact of poverty, segregation,</w:t>
      </w:r>
      <w:r w:rsidRPr="000620C5">
        <w:rPr>
          <w:bCs/>
          <w:color w:val="000000"/>
        </w:rPr>
        <w:t xml:space="preserve"> </w:t>
      </w:r>
      <w:r>
        <w:rPr>
          <w:bCs/>
          <w:color w:val="000000"/>
        </w:rPr>
        <w:t xml:space="preserve">and racialization on young children; a model for understanding the development of young children in a racialized society; and the value of critical race theory for understanding disparities in ECEC programs and policies. </w:t>
      </w:r>
    </w:p>
    <w:p w14:paraId="0499DCDF" w14:textId="77777777" w:rsidR="00C4744F" w:rsidRDefault="00C4744F" w:rsidP="00C4744F">
      <w:pPr>
        <w:spacing w:after="0"/>
        <w:rPr>
          <w:bCs/>
          <w:color w:val="000000"/>
        </w:rPr>
      </w:pPr>
    </w:p>
    <w:p w14:paraId="1DBB0146" w14:textId="77777777" w:rsidR="00C4744F" w:rsidRPr="00F1794D" w:rsidRDefault="00C4744F" w:rsidP="00C4744F">
      <w:pPr>
        <w:spacing w:after="0"/>
        <w:rPr>
          <w:bCs/>
          <w:i/>
          <w:color w:val="000000"/>
        </w:rPr>
      </w:pPr>
      <w:r w:rsidRPr="00F1794D">
        <w:rPr>
          <w:bCs/>
          <w:i/>
          <w:color w:val="000000"/>
        </w:rPr>
        <w:t>GOALS:</w:t>
      </w:r>
    </w:p>
    <w:p w14:paraId="2A2C9EFE" w14:textId="74CAC39B" w:rsidR="00C4744F" w:rsidRDefault="00C4744F" w:rsidP="00C4744F">
      <w:pPr>
        <w:pStyle w:val="ListParagraph"/>
        <w:numPr>
          <w:ilvl w:val="0"/>
          <w:numId w:val="6"/>
        </w:numPr>
        <w:spacing w:after="0" w:line="240" w:lineRule="auto"/>
        <w:outlineLvl w:val="0"/>
      </w:pPr>
      <w:r>
        <w:t xml:space="preserve">To understand that in the U.S., early development (birth to age 5) is profoundly influenced by structural inequality which disproportionately influences the developmental and educational outcomes of children of color, multiple language learners, children with diverse abilities, </w:t>
      </w:r>
      <w:r w:rsidR="00A24943">
        <w:t xml:space="preserve">children of immigrants, </w:t>
      </w:r>
      <w:r>
        <w:t>and children in poverty.</w:t>
      </w:r>
    </w:p>
    <w:p w14:paraId="0CDC3178" w14:textId="4790913C" w:rsidR="00C4744F" w:rsidRPr="000620C5" w:rsidRDefault="00C4744F" w:rsidP="00C4744F">
      <w:pPr>
        <w:pStyle w:val="ListParagraph"/>
        <w:numPr>
          <w:ilvl w:val="0"/>
          <w:numId w:val="6"/>
        </w:numPr>
        <w:spacing w:after="0" w:line="240" w:lineRule="auto"/>
        <w:outlineLvl w:val="0"/>
      </w:pPr>
      <w:r>
        <w:t>To understand the structural</w:t>
      </w:r>
      <w:r w:rsidR="00317BE2">
        <w:t>, historical</w:t>
      </w:r>
      <w:r>
        <w:t xml:space="preserve"> and contextual issues and factors that shape unequal childhoods and the possible ways policy may intervene to dismantle and/or perpetuate inequality.</w:t>
      </w:r>
    </w:p>
    <w:p w14:paraId="76628F19" w14:textId="77777777" w:rsidR="00C4744F" w:rsidRDefault="00C4744F" w:rsidP="00C4744F">
      <w:pPr>
        <w:pStyle w:val="ListParagraph"/>
        <w:numPr>
          <w:ilvl w:val="0"/>
          <w:numId w:val="6"/>
        </w:numPr>
        <w:spacing w:after="0" w:line="240" w:lineRule="auto"/>
        <w:outlineLvl w:val="0"/>
      </w:pPr>
      <w:r>
        <w:t>To consider the application of critical race theory to the study of ECEC policy and research.</w:t>
      </w:r>
    </w:p>
    <w:p w14:paraId="3E18AF5D" w14:textId="77777777" w:rsidR="00C4744F" w:rsidRDefault="00C4744F" w:rsidP="00C4744F">
      <w:pPr>
        <w:pStyle w:val="ListParagraph"/>
        <w:numPr>
          <w:ilvl w:val="0"/>
          <w:numId w:val="6"/>
        </w:numPr>
        <w:spacing w:after="0" w:line="240" w:lineRule="auto"/>
        <w:outlineLvl w:val="0"/>
      </w:pPr>
      <w:r>
        <w:t xml:space="preserve">To understand the demographics of child poverty, segregation, and racialization for children birth to age 5 in the U.S. </w:t>
      </w:r>
    </w:p>
    <w:p w14:paraId="01670FEC" w14:textId="0B9BF5F3" w:rsidR="000B11BF" w:rsidRDefault="000B11BF" w:rsidP="000B11BF">
      <w:pPr>
        <w:pStyle w:val="ListParagraph"/>
        <w:numPr>
          <w:ilvl w:val="0"/>
          <w:numId w:val="6"/>
        </w:numPr>
        <w:spacing w:after="0" w:line="240" w:lineRule="auto"/>
        <w:outlineLvl w:val="0"/>
      </w:pPr>
      <w:r>
        <w:t xml:space="preserve">To understand the severe impact that trauma has on a child’s development. </w:t>
      </w:r>
    </w:p>
    <w:p w14:paraId="540C513C" w14:textId="77777777" w:rsidR="00C4744F" w:rsidRPr="0005793E" w:rsidRDefault="00C4744F" w:rsidP="00C4744F">
      <w:pPr>
        <w:pStyle w:val="ListParagraph"/>
        <w:numPr>
          <w:ilvl w:val="0"/>
          <w:numId w:val="6"/>
        </w:numPr>
        <w:spacing w:after="0" w:line="240" w:lineRule="auto"/>
        <w:outlineLvl w:val="0"/>
      </w:pPr>
      <w:r>
        <w:t>To consider appropriate policy responses and research efforts that might help to improve child outcomes and advance equity.</w:t>
      </w:r>
    </w:p>
    <w:p w14:paraId="5EC6A9F8" w14:textId="77777777" w:rsidR="00AA2B28" w:rsidRDefault="00AA2B28" w:rsidP="00C4744F">
      <w:pPr>
        <w:spacing w:after="0"/>
        <w:outlineLvl w:val="0"/>
        <w:rPr>
          <w:i/>
        </w:rPr>
      </w:pPr>
    </w:p>
    <w:p w14:paraId="357C871E" w14:textId="3C24836A" w:rsidR="00C4744F" w:rsidRPr="00DF5226" w:rsidRDefault="00C4744F" w:rsidP="00C4744F">
      <w:pPr>
        <w:spacing w:after="0"/>
        <w:outlineLvl w:val="0"/>
      </w:pPr>
      <w:r w:rsidRPr="00F1794D">
        <w:rPr>
          <w:i/>
        </w:rPr>
        <w:t>READINGS</w:t>
      </w:r>
      <w:r w:rsidRPr="00F1794D">
        <w:t>:</w:t>
      </w:r>
    </w:p>
    <w:p w14:paraId="05586BFC" w14:textId="77777777" w:rsidR="00C4744F" w:rsidRDefault="00C4744F" w:rsidP="00C4744F">
      <w:pPr>
        <w:pStyle w:val="NormalWeb"/>
        <w:spacing w:before="0" w:beforeAutospacing="0" w:after="0" w:afterAutospacing="0"/>
      </w:pPr>
    </w:p>
    <w:p w14:paraId="2C334D1C" w14:textId="2515E5E7" w:rsidR="00C4744F" w:rsidRDefault="00C4744F" w:rsidP="00407D75">
      <w:pPr>
        <w:pStyle w:val="NormalWeb"/>
        <w:spacing w:before="0" w:beforeAutospacing="0" w:after="0" w:afterAutospacing="0"/>
        <w:ind w:left="720" w:hanging="720"/>
      </w:pPr>
      <w:r>
        <w:t>Ba</w:t>
      </w:r>
      <w:r w:rsidRPr="00E77320">
        <w:t>dger, E., Miller, C.</w:t>
      </w:r>
      <w:r>
        <w:t xml:space="preserve"> </w:t>
      </w:r>
      <w:r w:rsidRPr="00E77320">
        <w:t>C., Pearce, A., and Quealy, K. (2018</w:t>
      </w:r>
      <w:r>
        <w:t>, March 19</w:t>
      </w:r>
      <w:r w:rsidRPr="00E77320">
        <w:t xml:space="preserve">). </w:t>
      </w:r>
      <w:r w:rsidRPr="00571F58">
        <w:t xml:space="preserve">Extensive data shows the punishing reach of racism for Black boys. </w:t>
      </w:r>
      <w:r w:rsidRPr="00571F58">
        <w:rPr>
          <w:i/>
        </w:rPr>
        <w:t>The New York Times</w:t>
      </w:r>
      <w:r w:rsidRPr="003F14C6">
        <w:rPr>
          <w:i/>
        </w:rPr>
        <w:t>.</w:t>
      </w:r>
      <w:r w:rsidRPr="00E77320">
        <w:t xml:space="preserve"> </w:t>
      </w:r>
      <w:hyperlink r:id="rId20" w:history="1">
        <w:r>
          <w:rPr>
            <w:rStyle w:val="Hyperlink"/>
          </w:rPr>
          <w:t>https://www.nytimes.com/interactive/2018/03/19/upshot/race-class-white-and-black-men.html</w:t>
        </w:r>
      </w:hyperlink>
    </w:p>
    <w:p w14:paraId="41F218DA" w14:textId="77777777" w:rsidR="00D46665" w:rsidRDefault="00D46665" w:rsidP="00D466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pPr>
    </w:p>
    <w:p w14:paraId="211D404C" w14:textId="45A0AD0F" w:rsidR="00C35669" w:rsidRDefault="00D46665" w:rsidP="006827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pPr>
      <w:r w:rsidRPr="00720327">
        <w:t>Bassok, D., Finch, J. E., Lee, R., Reardon, S. F., &amp; Waldfogel, J. (2016). Socioeconomic gaps in early childhood experiences: 1998 to 2010. </w:t>
      </w:r>
      <w:r w:rsidRPr="00720327">
        <w:rPr>
          <w:i/>
          <w:iCs/>
        </w:rPr>
        <w:t>A</w:t>
      </w:r>
      <w:r>
        <w:rPr>
          <w:i/>
          <w:iCs/>
        </w:rPr>
        <w:t>ERA</w:t>
      </w:r>
      <w:r w:rsidRPr="00720327">
        <w:rPr>
          <w:i/>
          <w:iCs/>
        </w:rPr>
        <w:t xml:space="preserve"> Open</w:t>
      </w:r>
      <w:r w:rsidRPr="00720327">
        <w:t>, </w:t>
      </w:r>
      <w:r w:rsidRPr="00720327">
        <w:rPr>
          <w:i/>
          <w:iCs/>
        </w:rPr>
        <w:t>2</w:t>
      </w:r>
      <w:r w:rsidRPr="00720327">
        <w:t xml:space="preserve">(3), </w:t>
      </w:r>
      <w:hyperlink r:id="rId21" w:history="1">
        <w:r w:rsidRPr="003F14C6">
          <w:rPr>
            <w:color w:val="006ACC"/>
            <w:u w:val="single"/>
          </w:rPr>
          <w:t>doi</w:t>
        </w:r>
        <w:r>
          <w:rPr>
            <w:color w:val="006ACC"/>
            <w:u w:val="single"/>
          </w:rPr>
          <w:t>:</w:t>
        </w:r>
        <w:r w:rsidRPr="003F14C6">
          <w:rPr>
            <w:color w:val="006ACC"/>
            <w:u w:val="single"/>
          </w:rPr>
          <w:t>10.1177/2332858416653924</w:t>
        </w:r>
      </w:hyperlink>
    </w:p>
    <w:p w14:paraId="140E763D" w14:textId="4FF9F069" w:rsidR="001537C8" w:rsidRDefault="001537C8" w:rsidP="009020AF">
      <w:pPr>
        <w:pStyle w:val="NormalWeb"/>
        <w:spacing w:before="0" w:beforeAutospacing="0" w:after="0" w:afterAutospacing="0"/>
        <w:ind w:left="630" w:hanging="630"/>
        <w:rPr>
          <w:rStyle w:val="Hyperlink"/>
        </w:rPr>
      </w:pPr>
      <w:r w:rsidRPr="00130A1C">
        <w:lastRenderedPageBreak/>
        <w:t xml:space="preserve">Center on the Developing Child. (2020). </w:t>
      </w:r>
      <w:r w:rsidRPr="00342F28">
        <w:rPr>
          <w:rFonts w:eastAsiaTheme="minorHAnsi"/>
          <w:i/>
        </w:rPr>
        <w:t>How racism can affect child development.</w:t>
      </w:r>
      <w:r>
        <w:t xml:space="preserve"> </w:t>
      </w:r>
      <w:r w:rsidRPr="00130A1C">
        <w:t>Harvard</w:t>
      </w:r>
      <w:r>
        <w:t xml:space="preserve"> </w:t>
      </w:r>
      <w:r w:rsidRPr="00130A1C">
        <w:t xml:space="preserve">University. </w:t>
      </w:r>
      <w:hyperlink r:id="rId22" w:history="1">
        <w:r w:rsidRPr="006462E3">
          <w:rPr>
            <w:rStyle w:val="Hyperlink"/>
          </w:rPr>
          <w:t>https://developingchild.harvard.edu/resources/racism-and-ecd/</w:t>
        </w:r>
      </w:hyperlink>
    </w:p>
    <w:p w14:paraId="74DB5196" w14:textId="77777777" w:rsidR="00C4744F" w:rsidRDefault="00C4744F" w:rsidP="00682789">
      <w:pPr>
        <w:pStyle w:val="NormalWeb"/>
        <w:spacing w:before="0" w:beforeAutospacing="0" w:after="0" w:afterAutospacing="0"/>
      </w:pPr>
    </w:p>
    <w:p w14:paraId="3293175B" w14:textId="33EEAAE4" w:rsidR="001537C8" w:rsidRPr="00342F28" w:rsidRDefault="001537C8" w:rsidP="00342F28">
      <w:pPr>
        <w:ind w:left="720" w:hanging="720"/>
        <w:rPr>
          <w:color w:val="0563C1" w:themeColor="hyperlink"/>
          <w:u w:val="single"/>
        </w:rPr>
      </w:pPr>
      <w:r w:rsidRPr="00130A1C">
        <w:t xml:space="preserve">Curenton, S. M., Iruka, I., &amp; Durden, T. (2017). Introduction. In S. M. Curenton, I. Iruka, &amp; T. </w:t>
      </w:r>
      <w:r w:rsidR="006801D5" w:rsidRPr="00130A1C">
        <w:t>Durden (</w:t>
      </w:r>
      <w:r w:rsidRPr="00130A1C">
        <w:t xml:space="preserve">Eds.), </w:t>
      </w:r>
      <w:r w:rsidRPr="00342F28">
        <w:rPr>
          <w:i/>
        </w:rPr>
        <w:t>African American children in early childhood education: Making the case for policy</w:t>
      </w:r>
      <w:r w:rsidR="0053718A">
        <w:rPr>
          <w:i/>
        </w:rPr>
        <w:t xml:space="preserve"> </w:t>
      </w:r>
      <w:r w:rsidRPr="00342F28">
        <w:rPr>
          <w:i/>
        </w:rPr>
        <w:t>investments in families, schools, and communities advances in race and ethnicity in education</w:t>
      </w:r>
      <w:r w:rsidRPr="00130A1C">
        <w:t xml:space="preserve"> (Vol.5, pp. 3-13). Emerald Group Publishing Limited. </w:t>
      </w:r>
      <w:hyperlink r:id="rId23" w:history="1">
        <w:r w:rsidRPr="00130A1C">
          <w:rPr>
            <w:rStyle w:val="Hyperlink"/>
          </w:rPr>
          <w:t>doi</w:t>
        </w:r>
        <w:r>
          <w:rPr>
            <w:rStyle w:val="Hyperlink"/>
          </w:rPr>
          <w:t>:</w:t>
        </w:r>
        <w:r w:rsidRPr="00130A1C">
          <w:rPr>
            <w:rStyle w:val="Hyperlink"/>
          </w:rPr>
          <w:t>10.1108/S2051-</w:t>
        </w:r>
        <w:r w:rsidRPr="00A6765E">
          <w:rPr>
            <w:rStyle w:val="Hyperlink"/>
          </w:rPr>
          <w:t>231720170000005001</w:t>
        </w:r>
      </w:hyperlink>
    </w:p>
    <w:p w14:paraId="60756D2C" w14:textId="77777777" w:rsidR="00D46665" w:rsidRPr="00991AC4" w:rsidRDefault="00D46665" w:rsidP="00D466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pPr>
    </w:p>
    <w:p w14:paraId="3637399F" w14:textId="699050B7" w:rsidR="00D46665" w:rsidRPr="00720327" w:rsidRDefault="00D46665" w:rsidP="00D4666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rPr>
          <w:color w:val="2E74B5" w:themeColor="accent1" w:themeShade="BF"/>
          <w:u w:val="single"/>
        </w:rPr>
      </w:pPr>
      <w:r w:rsidRPr="00991AC4">
        <w:t xml:space="preserve">Gilliam, W. S., Maupin, A. N., Reyes, C. R., </w:t>
      </w:r>
      <w:proofErr w:type="spellStart"/>
      <w:r w:rsidRPr="00991AC4">
        <w:t>Accavitti</w:t>
      </w:r>
      <w:proofErr w:type="spellEnd"/>
      <w:r w:rsidRPr="00991AC4">
        <w:t xml:space="preserve">, M., &amp; </w:t>
      </w:r>
      <w:proofErr w:type="spellStart"/>
      <w:r w:rsidRPr="00991AC4">
        <w:t>Shic</w:t>
      </w:r>
      <w:proofErr w:type="spellEnd"/>
      <w:r w:rsidRPr="00991AC4">
        <w:t xml:space="preserve">, F. (2016). </w:t>
      </w:r>
      <w:r w:rsidRPr="00991AC4">
        <w:rPr>
          <w:i/>
          <w:iCs/>
        </w:rPr>
        <w:t>Do early educators’ implicit biases regarding sex and race relate to behavior expectations and recommendations of preschool expulsions and suspension?</w:t>
      </w:r>
      <w:r w:rsidRPr="00991AC4">
        <w:t> Yale University Child Study Center.</w:t>
      </w:r>
      <w:r w:rsidRPr="00991AC4">
        <w:rPr>
          <w:i/>
          <w:iCs/>
        </w:rPr>
        <w:t xml:space="preserve"> </w:t>
      </w:r>
      <w:hyperlink r:id="rId24" w:history="1">
        <w:r w:rsidRPr="00991AC4">
          <w:rPr>
            <w:color w:val="2E74B5" w:themeColor="accent1" w:themeShade="BF"/>
            <w:u w:val="single"/>
          </w:rPr>
          <w:t>https://marylandfamiliesengage.org/wp-content/uploads/2019/07/Preschool-Implicit-Bias-Policy-Brief.pdf</w:t>
        </w:r>
      </w:hyperlink>
      <w:r w:rsidRPr="00720327">
        <w:rPr>
          <w:color w:val="2E74B5" w:themeColor="accent1" w:themeShade="BF"/>
          <w:u w:val="single"/>
        </w:rPr>
        <w:t xml:space="preserve"> </w:t>
      </w:r>
    </w:p>
    <w:p w14:paraId="7FAA6BAA" w14:textId="77777777" w:rsidR="00D46665" w:rsidRPr="00720327" w:rsidRDefault="00D46665" w:rsidP="00D46665">
      <w:pPr>
        <w:spacing w:after="0" w:line="240" w:lineRule="auto"/>
        <w:ind w:left="562" w:hanging="562"/>
        <w:rPr>
          <w:bCs/>
          <w:iCs/>
        </w:rPr>
      </w:pPr>
    </w:p>
    <w:p w14:paraId="47F14FF8" w14:textId="77777777" w:rsidR="00D46665" w:rsidRPr="00720327" w:rsidRDefault="00D46665" w:rsidP="00D46665">
      <w:pPr>
        <w:spacing w:after="0" w:line="240" w:lineRule="auto"/>
        <w:ind w:left="562" w:hanging="562"/>
        <w:rPr>
          <w:color w:val="2E74B5" w:themeColor="accent1" w:themeShade="BF"/>
          <w:u w:val="single"/>
        </w:rPr>
      </w:pPr>
      <w:r w:rsidRPr="00720327">
        <w:t xml:space="preserve">Grunewald, R. (2017). </w:t>
      </w:r>
      <w:r w:rsidRPr="00720327">
        <w:rPr>
          <w:i/>
        </w:rPr>
        <w:t>The promise of early childhood development in Indian country</w:t>
      </w:r>
      <w:r w:rsidRPr="00720327">
        <w:t xml:space="preserve">. Federal Reserve Bank of Minneapolis. </w:t>
      </w:r>
      <w:hyperlink r:id="rId25" w:history="1">
        <w:r w:rsidRPr="00720327">
          <w:rPr>
            <w:rStyle w:val="Hyperlink"/>
            <w:color w:val="2E74B5" w:themeColor="accent1" w:themeShade="BF"/>
          </w:rPr>
          <w:t>https://www.minneapolisfed.org/article/2017/the-promise-of-early-childhood-development-in-indian-country</w:t>
        </w:r>
      </w:hyperlink>
    </w:p>
    <w:p w14:paraId="57FB6E24" w14:textId="77777777" w:rsidR="00C4744F" w:rsidRDefault="00C4744F" w:rsidP="00407D75">
      <w:pPr>
        <w:spacing w:after="0" w:line="240" w:lineRule="auto"/>
        <w:ind w:left="720" w:hanging="720"/>
      </w:pPr>
    </w:p>
    <w:p w14:paraId="648FC91B" w14:textId="38602E2A" w:rsidR="00682789" w:rsidRDefault="00682789" w:rsidP="00682789">
      <w:pPr>
        <w:spacing w:after="0"/>
        <w:ind w:left="720" w:hanging="720"/>
        <w:rPr>
          <w:bCs/>
          <w:iCs/>
          <w:color w:val="000000"/>
          <w:szCs w:val="28"/>
        </w:rPr>
      </w:pPr>
      <w:r w:rsidRPr="00682789">
        <w:rPr>
          <w:bCs/>
          <w:iCs/>
          <w:color w:val="000000"/>
          <w:szCs w:val="28"/>
        </w:rPr>
        <w:t xml:space="preserve">Iruka, I. U., Morgan, J., &amp; Musa, T. (2025). Early childhood education interventions for racially minoritized children: A systematic review. </w:t>
      </w:r>
      <w:r w:rsidRPr="00682789">
        <w:rPr>
          <w:bCs/>
          <w:i/>
          <w:color w:val="000000"/>
          <w:szCs w:val="28"/>
        </w:rPr>
        <w:t>Journal of Education</w:t>
      </w:r>
      <w:r w:rsidRPr="00682789">
        <w:rPr>
          <w:bCs/>
          <w:iCs/>
          <w:color w:val="000000"/>
          <w:szCs w:val="28"/>
        </w:rPr>
        <w:t xml:space="preserve">. Online Publication. Retrieved from: </w:t>
      </w:r>
      <w:hyperlink r:id="rId26" w:history="1">
        <w:r w:rsidRPr="003B4C30">
          <w:rPr>
            <w:rStyle w:val="Hyperlink"/>
            <w:bCs/>
            <w:iCs/>
            <w:szCs w:val="28"/>
          </w:rPr>
          <w:t>https://doi.org/10.1177/00220574251329037</w:t>
        </w:r>
      </w:hyperlink>
    </w:p>
    <w:p w14:paraId="258E70F2" w14:textId="77777777" w:rsidR="00682789" w:rsidRDefault="00682789" w:rsidP="00682789">
      <w:pPr>
        <w:spacing w:after="0" w:line="240" w:lineRule="auto"/>
      </w:pPr>
    </w:p>
    <w:p w14:paraId="1F7B11E8" w14:textId="71E627B6" w:rsidR="00D26773" w:rsidRDefault="00C4744F" w:rsidP="009020AF">
      <w:pPr>
        <w:spacing w:after="0" w:line="240" w:lineRule="auto"/>
        <w:ind w:left="720" w:hanging="720"/>
        <w:rPr>
          <w:rStyle w:val="Hyperlink"/>
          <w:color w:val="006DB4"/>
        </w:rPr>
      </w:pPr>
      <w:r>
        <w:t xml:space="preserve">Ladson-Billings, G. (1998). Just what is critical race theory and what’s it doing in a nice field like education? </w:t>
      </w:r>
      <w:r>
        <w:rPr>
          <w:i/>
        </w:rPr>
        <w:t xml:space="preserve">International Journal of Qualitative Studies in Education, </w:t>
      </w:r>
      <w:r w:rsidRPr="00F1794D">
        <w:rPr>
          <w:i/>
        </w:rPr>
        <w:t>11</w:t>
      </w:r>
      <w:r w:rsidRPr="00E559D2">
        <w:t>(1)</w:t>
      </w:r>
      <w:r>
        <w:t xml:space="preserve">, 7-24. </w:t>
      </w:r>
      <w:hyperlink r:id="rId27" w:history="1">
        <w:r w:rsidR="00013592" w:rsidRPr="003F14C6">
          <w:rPr>
            <w:rStyle w:val="Hyperlink"/>
            <w:color w:val="006DB4"/>
          </w:rPr>
          <w:t>doi</w:t>
        </w:r>
        <w:r w:rsidR="00571F58">
          <w:rPr>
            <w:rStyle w:val="Hyperlink"/>
            <w:color w:val="006DB4"/>
          </w:rPr>
          <w:t>:</w:t>
        </w:r>
        <w:r w:rsidR="00013592" w:rsidRPr="003F14C6">
          <w:rPr>
            <w:rStyle w:val="Hyperlink"/>
            <w:color w:val="006DB4"/>
          </w:rPr>
          <w:t>10.1080/095183998236863</w:t>
        </w:r>
      </w:hyperlink>
    </w:p>
    <w:p w14:paraId="4588A62C" w14:textId="77777777" w:rsidR="00224B80" w:rsidRDefault="00224B80" w:rsidP="009020AF">
      <w:pPr>
        <w:spacing w:after="0" w:line="240" w:lineRule="auto"/>
        <w:ind w:left="720" w:hanging="720"/>
        <w:rPr>
          <w:rStyle w:val="Hyperlink"/>
          <w:color w:val="006DB4"/>
        </w:rPr>
      </w:pPr>
    </w:p>
    <w:p w14:paraId="6B5FD2B3" w14:textId="51766740" w:rsidR="00224B80" w:rsidRDefault="00224B80" w:rsidP="00502709">
      <w:pPr>
        <w:spacing w:after="0" w:line="240" w:lineRule="auto"/>
        <w:ind w:left="720" w:hanging="720"/>
      </w:pPr>
      <w:r w:rsidRPr="00682789">
        <w:t>Meek, S.E., Smith, L., Allen, R., Catherine, E., Edyburn, K., Williams, C., Fabes, R., McIntosh, K., Garcia, E., Takanishi, R., Gordon, L., Jimenez-Castellanos, O., Hemmeter, M., Gilliam, W., Pontier, R. (2020</w:t>
      </w:r>
      <w:r w:rsidRPr="00682789">
        <w:rPr>
          <w:i/>
          <w:iCs/>
        </w:rPr>
        <w:t xml:space="preserve">). Start with </w:t>
      </w:r>
      <w:r w:rsidR="00682789">
        <w:rPr>
          <w:i/>
          <w:iCs/>
        </w:rPr>
        <w:t>e</w:t>
      </w:r>
      <w:r w:rsidRPr="00682789">
        <w:rPr>
          <w:i/>
          <w:iCs/>
        </w:rPr>
        <w:t xml:space="preserve">quity: From the </w:t>
      </w:r>
      <w:r w:rsidR="00682789">
        <w:rPr>
          <w:i/>
          <w:iCs/>
        </w:rPr>
        <w:t>e</w:t>
      </w:r>
      <w:r w:rsidRPr="00682789">
        <w:rPr>
          <w:i/>
          <w:iCs/>
        </w:rPr>
        <w:t xml:space="preserve">arly </w:t>
      </w:r>
      <w:r w:rsidR="00682789">
        <w:rPr>
          <w:i/>
          <w:iCs/>
        </w:rPr>
        <w:t>y</w:t>
      </w:r>
      <w:r w:rsidRPr="00682789">
        <w:rPr>
          <w:i/>
          <w:iCs/>
        </w:rPr>
        <w:t xml:space="preserve">ears to the </w:t>
      </w:r>
      <w:r w:rsidR="00682789">
        <w:rPr>
          <w:i/>
          <w:iCs/>
        </w:rPr>
        <w:t>e</w:t>
      </w:r>
      <w:r w:rsidRPr="00682789">
        <w:rPr>
          <w:i/>
          <w:iCs/>
        </w:rPr>
        <w:t xml:space="preserve">arly </w:t>
      </w:r>
      <w:r w:rsidR="00682789">
        <w:rPr>
          <w:i/>
          <w:iCs/>
        </w:rPr>
        <w:t>g</w:t>
      </w:r>
      <w:r w:rsidRPr="00682789">
        <w:rPr>
          <w:i/>
          <w:iCs/>
        </w:rPr>
        <w:t>rades.</w:t>
      </w:r>
      <w:r w:rsidRPr="00682789">
        <w:t xml:space="preserve"> The Children’s Equity Project at Arizona State University. </w:t>
      </w:r>
      <w:hyperlink r:id="rId28" w:history="1">
        <w:r w:rsidR="00682789" w:rsidRPr="003B4C30">
          <w:rPr>
            <w:rStyle w:val="Hyperlink"/>
          </w:rPr>
          <w:t>https://cep.asu.edu/resources/start-with-equity</w:t>
        </w:r>
      </w:hyperlink>
    </w:p>
    <w:p w14:paraId="3CF23050" w14:textId="77777777" w:rsidR="00224B80" w:rsidRPr="00682789" w:rsidRDefault="00224B80" w:rsidP="00C4744F">
      <w:pPr>
        <w:spacing w:after="0"/>
        <w:rPr>
          <w:bCs/>
          <w:i/>
          <w:color w:val="000000"/>
          <w:szCs w:val="28"/>
        </w:rPr>
      </w:pPr>
    </w:p>
    <w:p w14:paraId="5118776E" w14:textId="77777777" w:rsidR="00224B80" w:rsidRDefault="00224B80" w:rsidP="00C4744F">
      <w:pPr>
        <w:spacing w:after="0"/>
        <w:rPr>
          <w:bCs/>
          <w:i/>
          <w:color w:val="000000"/>
          <w:szCs w:val="28"/>
        </w:rPr>
      </w:pPr>
    </w:p>
    <w:p w14:paraId="109A88F3" w14:textId="06C866B2" w:rsidR="00C4744F" w:rsidRPr="006A53F9" w:rsidRDefault="00C4744F" w:rsidP="00C4744F">
      <w:pPr>
        <w:spacing w:after="0"/>
        <w:rPr>
          <w:bCs/>
          <w:color w:val="000000"/>
          <w:szCs w:val="28"/>
        </w:rPr>
      </w:pPr>
      <w:r w:rsidRPr="006A53F9">
        <w:rPr>
          <w:bCs/>
          <w:i/>
          <w:color w:val="000000"/>
          <w:szCs w:val="28"/>
        </w:rPr>
        <w:t>ASSIGNMENTS:</w:t>
      </w:r>
    </w:p>
    <w:p w14:paraId="13848202" w14:textId="77777777" w:rsidR="00C4744F" w:rsidRDefault="00C4744F" w:rsidP="00C4744F">
      <w:pPr>
        <w:spacing w:after="0"/>
        <w:rPr>
          <w:bCs/>
          <w:color w:val="000000"/>
          <w:sz w:val="28"/>
          <w:szCs w:val="28"/>
        </w:rPr>
      </w:pPr>
    </w:p>
    <w:p w14:paraId="5D7C5540" w14:textId="54862CE8" w:rsidR="00C4744F" w:rsidRDefault="00C4744F" w:rsidP="00C4744F">
      <w:pPr>
        <w:spacing w:after="0"/>
        <w:rPr>
          <w:bCs/>
        </w:rPr>
      </w:pPr>
      <w:r w:rsidRPr="00F1794D">
        <w:rPr>
          <w:bCs/>
        </w:rPr>
        <w:t>Short Response Paper</w:t>
      </w:r>
      <w:r>
        <w:rPr>
          <w:bCs/>
        </w:rPr>
        <w:t xml:space="preserve"> 1: </w:t>
      </w:r>
      <w:r w:rsidRPr="00FD6AC2">
        <w:rPr>
          <w:bCs/>
        </w:rPr>
        <w:t xml:space="preserve">Select </w:t>
      </w:r>
      <w:r w:rsidRPr="001F4BFD">
        <w:rPr>
          <w:bCs/>
        </w:rPr>
        <w:t>an article f</w:t>
      </w:r>
      <w:r w:rsidRPr="00FD6AC2">
        <w:rPr>
          <w:bCs/>
        </w:rPr>
        <w:t>rom</w:t>
      </w:r>
      <w:r w:rsidRPr="00FD6AC2">
        <w:rPr>
          <w:b/>
          <w:bCs/>
        </w:rPr>
        <w:t xml:space="preserve"> </w:t>
      </w:r>
      <w:r w:rsidRPr="00FD6AC2">
        <w:rPr>
          <w:bCs/>
        </w:rPr>
        <w:t xml:space="preserve">the list </w:t>
      </w:r>
      <w:r w:rsidR="00174734">
        <w:rPr>
          <w:bCs/>
        </w:rPr>
        <w:t>above</w:t>
      </w:r>
      <w:r w:rsidRPr="00FD6AC2">
        <w:rPr>
          <w:bCs/>
        </w:rPr>
        <w:t xml:space="preserve"> </w:t>
      </w:r>
      <w:r>
        <w:rPr>
          <w:bCs/>
        </w:rPr>
        <w:t xml:space="preserve">to which you want to respond. </w:t>
      </w:r>
      <w:r w:rsidRPr="001F4BFD">
        <w:rPr>
          <w:bCs/>
        </w:rPr>
        <w:t>These articles are</w:t>
      </w:r>
      <w:r w:rsidRPr="002000D7">
        <w:rPr>
          <w:bCs/>
          <w:i/>
        </w:rPr>
        <w:t xml:space="preserve"> </w:t>
      </w:r>
      <w:r w:rsidRPr="002000D7">
        <w:rPr>
          <w:bCs/>
        </w:rPr>
        <w:t>on topics that are related to the course.</w:t>
      </w:r>
      <w:r>
        <w:rPr>
          <w:bCs/>
        </w:rPr>
        <w:t xml:space="preserve"> </w:t>
      </w:r>
      <w:r w:rsidRPr="002000D7">
        <w:rPr>
          <w:bCs/>
        </w:rPr>
        <w:t>You are expected to use class readings (with appropriate attribution) to refute and/or support the author’s arguments, positions, and assertions.</w:t>
      </w:r>
      <w:r>
        <w:rPr>
          <w:bCs/>
        </w:rPr>
        <w:t xml:space="preserve"> </w:t>
      </w:r>
      <w:r w:rsidRPr="002000D7">
        <w:rPr>
          <w:bCs/>
        </w:rPr>
        <w:t>Given the length of the paper it will be necessary for you to mount a clearly reasoned and conci</w:t>
      </w:r>
      <w:r w:rsidRPr="00D44208">
        <w:rPr>
          <w:bCs/>
        </w:rPr>
        <w:t>se response to the article</w:t>
      </w:r>
      <w:r w:rsidRPr="00462043">
        <w:rPr>
          <w:bCs/>
        </w:rPr>
        <w:t xml:space="preserve"> you choose.</w:t>
      </w:r>
      <w:r>
        <w:rPr>
          <w:bCs/>
        </w:rPr>
        <w:t xml:space="preserve"> Your paper should be no more than four pages double-spaced with a maximum of one-inch margins, in APA format. </w:t>
      </w:r>
    </w:p>
    <w:p w14:paraId="2689EBE0" w14:textId="77777777" w:rsidR="00682789" w:rsidRPr="00FD6AC2" w:rsidRDefault="00682789" w:rsidP="00C4744F">
      <w:pPr>
        <w:spacing w:after="0"/>
        <w:rPr>
          <w:bCs/>
          <w:i/>
        </w:rPr>
      </w:pPr>
    </w:p>
    <w:p w14:paraId="3B1A463C" w14:textId="77777777" w:rsidR="00D46665" w:rsidRDefault="00D46665" w:rsidP="00C4744F">
      <w:pPr>
        <w:spacing w:after="0"/>
        <w:rPr>
          <w:b/>
          <w:bCs/>
          <w:i/>
          <w:color w:val="000000"/>
          <w:szCs w:val="28"/>
          <w:u w:val="single"/>
        </w:rPr>
      </w:pPr>
    </w:p>
    <w:p w14:paraId="656DF63B" w14:textId="2DE16632" w:rsidR="00C4744F" w:rsidRPr="00F1794D" w:rsidRDefault="00C4744F" w:rsidP="00C4744F">
      <w:pPr>
        <w:spacing w:after="0"/>
        <w:rPr>
          <w:b/>
          <w:bCs/>
          <w:i/>
          <w:color w:val="000000"/>
          <w:sz w:val="22"/>
          <w:u w:val="single"/>
        </w:rPr>
      </w:pPr>
      <w:r>
        <w:rPr>
          <w:b/>
          <w:bCs/>
          <w:i/>
          <w:color w:val="000000"/>
          <w:szCs w:val="28"/>
          <w:u w:val="single"/>
        </w:rPr>
        <w:lastRenderedPageBreak/>
        <w:t>Session</w:t>
      </w:r>
      <w:r w:rsidRPr="00F1794D">
        <w:rPr>
          <w:b/>
          <w:bCs/>
          <w:i/>
          <w:color w:val="000000"/>
          <w:szCs w:val="28"/>
          <w:u w:val="single"/>
        </w:rPr>
        <w:t xml:space="preserve"> 3:</w:t>
      </w:r>
      <w:r w:rsidRPr="00F1794D">
        <w:rPr>
          <w:b/>
          <w:bCs/>
          <w:i/>
          <w:color w:val="000000"/>
          <w:sz w:val="22"/>
          <w:u w:val="single"/>
        </w:rPr>
        <w:t xml:space="preserve"> </w:t>
      </w:r>
      <w:r w:rsidRPr="00F1794D">
        <w:rPr>
          <w:b/>
          <w:i/>
          <w:color w:val="000000"/>
          <w:szCs w:val="28"/>
          <w:u w:val="single"/>
        </w:rPr>
        <w:t xml:space="preserve">The Emergence of the Early </w:t>
      </w:r>
      <w:r>
        <w:rPr>
          <w:b/>
          <w:i/>
          <w:color w:val="000000"/>
          <w:szCs w:val="28"/>
          <w:u w:val="single"/>
        </w:rPr>
        <w:t xml:space="preserve">Childhood </w:t>
      </w:r>
      <w:r w:rsidRPr="00F1794D">
        <w:rPr>
          <w:b/>
          <w:i/>
          <w:color w:val="000000"/>
          <w:szCs w:val="28"/>
          <w:u w:val="single"/>
        </w:rPr>
        <w:t xml:space="preserve">Education and Care System in the United States: Past </w:t>
      </w:r>
      <w:r w:rsidRPr="00682789">
        <w:rPr>
          <w:b/>
          <w:i/>
          <w:color w:val="000000"/>
          <w:szCs w:val="28"/>
          <w:u w:val="single"/>
        </w:rPr>
        <w:t>to the Present</w:t>
      </w:r>
      <w:r w:rsidRPr="00F1794D">
        <w:rPr>
          <w:b/>
          <w:i/>
          <w:color w:val="000000"/>
          <w:sz w:val="22"/>
          <w:u w:val="single"/>
        </w:rPr>
        <w:t xml:space="preserve"> </w:t>
      </w:r>
    </w:p>
    <w:p w14:paraId="468C17D0" w14:textId="77777777" w:rsidR="00C4744F" w:rsidRPr="00E77320" w:rsidRDefault="00C4744F" w:rsidP="00C4744F">
      <w:pPr>
        <w:pStyle w:val="BodyText"/>
        <w:spacing w:after="0"/>
        <w:rPr>
          <w:color w:val="000000"/>
        </w:rPr>
      </w:pPr>
    </w:p>
    <w:p w14:paraId="077A735D" w14:textId="77777777" w:rsidR="00C4744F" w:rsidRPr="00E77320" w:rsidRDefault="00C4744F" w:rsidP="00C4744F">
      <w:pPr>
        <w:pStyle w:val="BodyText"/>
        <w:spacing w:after="0"/>
        <w:rPr>
          <w:color w:val="000000"/>
        </w:rPr>
      </w:pPr>
      <w:r>
        <w:rPr>
          <w:i/>
          <w:color w:val="000000"/>
        </w:rPr>
        <w:t xml:space="preserve">THEMES: </w:t>
      </w:r>
      <w:r w:rsidRPr="00E77320">
        <w:rPr>
          <w:color w:val="000000"/>
        </w:rPr>
        <w:t xml:space="preserve">This week </w:t>
      </w:r>
      <w:r>
        <w:rPr>
          <w:color w:val="000000"/>
        </w:rPr>
        <w:t>we will take</w:t>
      </w:r>
      <w:r w:rsidRPr="00E77320">
        <w:rPr>
          <w:color w:val="000000"/>
        </w:rPr>
        <w:t xml:space="preserve"> a broad look at the history of </w:t>
      </w:r>
      <w:r>
        <w:rPr>
          <w:color w:val="000000"/>
        </w:rPr>
        <w:t>ECEC</w:t>
      </w:r>
      <w:r w:rsidRPr="00E77320">
        <w:rPr>
          <w:color w:val="000000"/>
        </w:rPr>
        <w:t xml:space="preserve"> in the United States, examining the social and historical variables that contributed to its emergen</w:t>
      </w:r>
      <w:r>
        <w:rPr>
          <w:color w:val="000000"/>
        </w:rPr>
        <w:t>ce as a field.</w:t>
      </w:r>
      <w:r w:rsidRPr="00E77320">
        <w:rPr>
          <w:color w:val="000000"/>
        </w:rPr>
        <w:t xml:space="preserve"> </w:t>
      </w:r>
      <w:r w:rsidRPr="00E77320">
        <w:t>The influence of emerging fields of professional practice and knowledge, such as psychology and social work</w:t>
      </w:r>
      <w:r>
        <w:t>,</w:t>
      </w:r>
      <w:r w:rsidRPr="00E77320">
        <w:t xml:space="preserve"> on caring</w:t>
      </w:r>
      <w:r>
        <w:t xml:space="preserve"> for</w:t>
      </w:r>
      <w:r w:rsidRPr="00E77320">
        <w:t xml:space="preserve"> and educating young children will be discussed. The rise of government-funded initiatives intended to support families in need will be addressed. </w:t>
      </w:r>
      <w:r>
        <w:t xml:space="preserve">The session will also </w:t>
      </w:r>
      <w:r>
        <w:rPr>
          <w:color w:val="000000"/>
        </w:rPr>
        <w:t>consider t</w:t>
      </w:r>
      <w:r w:rsidRPr="00E77320">
        <w:rPr>
          <w:color w:val="000000"/>
        </w:rPr>
        <w:t>he influence of changes in urban poverty</w:t>
      </w:r>
      <w:r>
        <w:rPr>
          <w:color w:val="000000"/>
        </w:rPr>
        <w:t>,</w:t>
      </w:r>
      <w:r w:rsidRPr="00E77320">
        <w:rPr>
          <w:color w:val="000000"/>
        </w:rPr>
        <w:t xml:space="preserve"> growth in maternal employment</w:t>
      </w:r>
      <w:r>
        <w:rPr>
          <w:color w:val="000000"/>
        </w:rPr>
        <w:t xml:space="preserve">, changing family structure, early development and neuroscience, and </w:t>
      </w:r>
      <w:r w:rsidRPr="00E77320">
        <w:rPr>
          <w:color w:val="000000"/>
        </w:rPr>
        <w:t>immigration patterns, among other factors.</w:t>
      </w:r>
      <w:r>
        <w:rPr>
          <w:color w:val="000000"/>
        </w:rPr>
        <w:t xml:space="preserve"> In addition, we will begin to examine a foundational concept of early developmental research, namely that all human development is due to an interaction between the individual, culture, and biology.</w:t>
      </w:r>
    </w:p>
    <w:p w14:paraId="7FA8605E" w14:textId="77777777" w:rsidR="00C4744F" w:rsidRDefault="00C4744F" w:rsidP="00C4744F">
      <w:pPr>
        <w:spacing w:after="0"/>
        <w:rPr>
          <w:b/>
          <w:u w:val="single"/>
        </w:rPr>
      </w:pPr>
    </w:p>
    <w:p w14:paraId="2231D910" w14:textId="315F9E20" w:rsidR="00C4744F" w:rsidRPr="00FD6AC2" w:rsidRDefault="00C4744F" w:rsidP="00C4744F">
      <w:pPr>
        <w:spacing w:after="0"/>
        <w:rPr>
          <w:bCs/>
          <w:i/>
          <w:color w:val="000000"/>
        </w:rPr>
      </w:pPr>
      <w:r w:rsidRPr="00FD6AC2">
        <w:rPr>
          <w:bCs/>
          <w:i/>
          <w:color w:val="000000"/>
        </w:rPr>
        <w:t>GOALS:</w:t>
      </w:r>
    </w:p>
    <w:p w14:paraId="6D610BF5" w14:textId="4C738686" w:rsidR="00C4744F" w:rsidRPr="00246EAC" w:rsidRDefault="00C4744F" w:rsidP="00C4744F">
      <w:pPr>
        <w:pStyle w:val="ListParagraph"/>
        <w:numPr>
          <w:ilvl w:val="0"/>
          <w:numId w:val="7"/>
        </w:numPr>
        <w:spacing w:after="0" w:line="240" w:lineRule="auto"/>
        <w:outlineLvl w:val="0"/>
      </w:pPr>
      <w:r>
        <w:t>To u</w:t>
      </w:r>
      <w:r w:rsidRPr="00CE0FDD">
        <w:t>nderstand</w:t>
      </w:r>
      <w:r>
        <w:t xml:space="preserve"> critical social</w:t>
      </w:r>
      <w:r w:rsidR="00A24943">
        <w:t>, political,</w:t>
      </w:r>
      <w:r>
        <w:t xml:space="preserve"> </w:t>
      </w:r>
      <w:r w:rsidR="008A23DC">
        <w:t xml:space="preserve">economic, </w:t>
      </w:r>
      <w:r>
        <w:t>and historical antecedents of ECEC in the U.S.</w:t>
      </w:r>
    </w:p>
    <w:p w14:paraId="3F14AB58" w14:textId="77777777" w:rsidR="00C4744F" w:rsidRPr="00246EAC" w:rsidRDefault="00C4744F" w:rsidP="00C4744F">
      <w:pPr>
        <w:pStyle w:val="ListParagraph"/>
        <w:numPr>
          <w:ilvl w:val="0"/>
          <w:numId w:val="7"/>
        </w:numPr>
        <w:spacing w:after="0" w:line="240" w:lineRule="auto"/>
        <w:outlineLvl w:val="0"/>
      </w:pPr>
      <w:r>
        <w:t>To understand why issues related to the welfare and education of children became a concern of the government and contributed to the rise of particular professional fields of expertise and practice.</w:t>
      </w:r>
    </w:p>
    <w:p w14:paraId="16FE13D5" w14:textId="2EEDA361" w:rsidR="00C4744F" w:rsidRPr="00246EAC" w:rsidRDefault="00C4744F" w:rsidP="00C4744F">
      <w:pPr>
        <w:pStyle w:val="ListParagraph"/>
        <w:numPr>
          <w:ilvl w:val="0"/>
          <w:numId w:val="7"/>
        </w:numPr>
        <w:spacing w:after="0" w:line="240" w:lineRule="auto"/>
        <w:outlineLvl w:val="0"/>
        <w:rPr>
          <w:b/>
          <w:u w:val="single"/>
        </w:rPr>
      </w:pPr>
      <w:r>
        <w:t>To understand the contribution of various factors and forces (e.g., social movements, research, immigration,</w:t>
      </w:r>
      <w:r w:rsidR="008A23DC">
        <w:t xml:space="preserve"> slavery, </w:t>
      </w:r>
      <w:r>
        <w:t>and economic inequality) to the development of an ECEC system.</w:t>
      </w:r>
    </w:p>
    <w:p w14:paraId="2C4B8315" w14:textId="77777777" w:rsidR="00C4744F" w:rsidRDefault="00C4744F" w:rsidP="00C4744F">
      <w:pPr>
        <w:pStyle w:val="ListParagraph"/>
        <w:numPr>
          <w:ilvl w:val="0"/>
          <w:numId w:val="7"/>
        </w:numPr>
        <w:spacing w:after="0" w:line="240" w:lineRule="auto"/>
        <w:outlineLvl w:val="0"/>
        <w:rPr>
          <w:b/>
          <w:u w:val="single"/>
        </w:rPr>
      </w:pPr>
      <w:r>
        <w:t>To understand the fundamental ideas that frame all human development as cultural and biological.</w:t>
      </w:r>
    </w:p>
    <w:p w14:paraId="43F6C598" w14:textId="77777777" w:rsidR="0019510F" w:rsidRDefault="0019510F" w:rsidP="00C4744F">
      <w:pPr>
        <w:spacing w:after="0"/>
        <w:outlineLvl w:val="0"/>
        <w:rPr>
          <w:i/>
        </w:rPr>
      </w:pPr>
    </w:p>
    <w:p w14:paraId="142B06DF" w14:textId="09DED0A3" w:rsidR="00C4744F" w:rsidRPr="008155A1" w:rsidRDefault="00C4744F" w:rsidP="00C4744F">
      <w:pPr>
        <w:spacing w:after="0"/>
        <w:outlineLvl w:val="0"/>
      </w:pPr>
      <w:r w:rsidRPr="008155A1">
        <w:rPr>
          <w:i/>
        </w:rPr>
        <w:t>READINGS</w:t>
      </w:r>
      <w:r w:rsidRPr="008155A1">
        <w:rPr>
          <w:b/>
        </w:rPr>
        <w:t>:</w:t>
      </w:r>
    </w:p>
    <w:p w14:paraId="6A578C6B" w14:textId="77777777" w:rsidR="007B4D57" w:rsidRDefault="007B4D57" w:rsidP="00C4744F">
      <w:pPr>
        <w:spacing w:after="0"/>
      </w:pPr>
    </w:p>
    <w:p w14:paraId="3CEC0A69" w14:textId="77777777" w:rsidR="00D46665" w:rsidRDefault="00D46665" w:rsidP="00D46665">
      <w:pPr>
        <w:spacing w:after="0"/>
        <w:ind w:left="720" w:hanging="720"/>
      </w:pPr>
      <w:r w:rsidRPr="00720327">
        <w:t xml:space="preserve">Austin, L., Edwards, B., and Whitebook, M. (2019). </w:t>
      </w:r>
      <w:r w:rsidRPr="00720327">
        <w:rPr>
          <w:i/>
          <w:iCs/>
        </w:rPr>
        <w:t xml:space="preserve">Racial Wage Gaps in Early Education Employment. </w:t>
      </w:r>
      <w:r w:rsidRPr="00720327">
        <w:t>Center for the Study of Child Care Employment.</w:t>
      </w:r>
      <w:r>
        <w:t xml:space="preserve"> </w:t>
      </w:r>
      <w:hyperlink r:id="rId29" w:history="1">
        <w:r w:rsidRPr="00216E30">
          <w:rPr>
            <w:rStyle w:val="Hyperlink"/>
          </w:rPr>
          <w:t>https://cscce.berkeley.edu/publications/brief/racial-wage-gaps-in-early-education-employment/</w:t>
        </w:r>
      </w:hyperlink>
    </w:p>
    <w:p w14:paraId="54D0FEB9" w14:textId="77777777" w:rsidR="00682789" w:rsidRDefault="00682789" w:rsidP="00682789">
      <w:pPr>
        <w:spacing w:after="0" w:line="240" w:lineRule="auto"/>
        <w:ind w:left="720" w:hanging="720"/>
        <w:rPr>
          <w:rFonts w:eastAsia="Arial"/>
          <w:highlight w:val="yellow"/>
        </w:rPr>
      </w:pPr>
    </w:p>
    <w:p w14:paraId="7B1584F3" w14:textId="6443357C" w:rsidR="00682789" w:rsidRDefault="00682789" w:rsidP="00682789">
      <w:pPr>
        <w:spacing w:after="0" w:line="240" w:lineRule="auto"/>
        <w:ind w:left="720" w:hanging="720"/>
        <w:rPr>
          <w:rFonts w:eastAsia="Arial"/>
        </w:rPr>
      </w:pPr>
      <w:r w:rsidRPr="00682789">
        <w:rPr>
          <w:rFonts w:eastAsia="Arial"/>
        </w:rPr>
        <w:t>Barnett, W. S., &amp; Jung, K. (2024). Auspice and other policy-related variations in preschool practice in the United States: Have public preschool programs been more academic? </w:t>
      </w:r>
      <w:r w:rsidRPr="00682789">
        <w:rPr>
          <w:rFonts w:eastAsia="Arial"/>
          <w:i/>
          <w:iCs/>
        </w:rPr>
        <w:t>International Journal of Child Care and Education Policy, 18</w:t>
      </w:r>
      <w:r w:rsidRPr="00682789">
        <w:rPr>
          <w:rFonts w:eastAsia="Arial"/>
        </w:rPr>
        <w:t xml:space="preserve">(13). </w:t>
      </w:r>
      <w:hyperlink r:id="rId30" w:history="1">
        <w:r w:rsidRPr="003B4C30">
          <w:rPr>
            <w:rStyle w:val="Hyperlink"/>
            <w:rFonts w:eastAsia="Arial"/>
          </w:rPr>
          <w:t>https://ijccep.springeropen.com/articles/10.1186/s40723-024-00139-6</w:t>
        </w:r>
      </w:hyperlink>
    </w:p>
    <w:p w14:paraId="4E2B1000" w14:textId="77777777" w:rsidR="008A23DC" w:rsidRDefault="008A23DC" w:rsidP="00682789">
      <w:pPr>
        <w:spacing w:after="0" w:line="240" w:lineRule="auto"/>
      </w:pPr>
    </w:p>
    <w:p w14:paraId="20BC44EB" w14:textId="270FB346" w:rsidR="00C4744F" w:rsidRDefault="00C4744F" w:rsidP="00497EFB">
      <w:pPr>
        <w:spacing w:after="0" w:line="240" w:lineRule="auto"/>
        <w:ind w:left="720" w:hanging="720"/>
      </w:pPr>
      <w:r>
        <w:t xml:space="preserve">Britto, P. R., Yoshikawa, H., &amp; Boller, K. (2011). Quality of childhood development programs in global contexts: Rationale for investment, conceptual framework and implications for equity. </w:t>
      </w:r>
      <w:r w:rsidRPr="000260F4">
        <w:rPr>
          <w:i/>
        </w:rPr>
        <w:t>Social Policy Report</w:t>
      </w:r>
      <w:r>
        <w:t xml:space="preserve">, </w:t>
      </w:r>
      <w:r w:rsidRPr="00F1794D">
        <w:rPr>
          <w:i/>
        </w:rPr>
        <w:t>25</w:t>
      </w:r>
      <w:r>
        <w:t xml:space="preserve">(2), 1-31. </w:t>
      </w:r>
      <w:hyperlink r:id="rId31" w:history="1">
        <w:r w:rsidRPr="00EC065A">
          <w:rPr>
            <w:rStyle w:val="Hyperlink"/>
          </w:rPr>
          <w:t>https://files.eric.ed.gov/fulltext/ED519240.pdf</w:t>
        </w:r>
      </w:hyperlink>
    </w:p>
    <w:p w14:paraId="71ACBF37" w14:textId="77777777" w:rsidR="00C4744F" w:rsidRDefault="00C4744F" w:rsidP="00407D75">
      <w:pPr>
        <w:spacing w:after="0" w:line="240" w:lineRule="auto"/>
        <w:ind w:left="720" w:hanging="720"/>
      </w:pPr>
    </w:p>
    <w:p w14:paraId="0B3084A3" w14:textId="205D550E" w:rsidR="00C4744F" w:rsidRPr="00C86386" w:rsidRDefault="00C4744F" w:rsidP="00407D75">
      <w:pPr>
        <w:spacing w:after="0" w:line="240" w:lineRule="auto"/>
        <w:ind w:left="720" w:hanging="720"/>
      </w:pPr>
      <w:r>
        <w:t xml:space="preserve">Halpern, R. (1999). The emergence of supportive social services. In </w:t>
      </w:r>
      <w:r>
        <w:rPr>
          <w:i/>
        </w:rPr>
        <w:t>Fragile families, fragile solutions</w:t>
      </w:r>
      <w:r>
        <w:t xml:space="preserve"> (pp. 29-48). Columbia University Press.</w:t>
      </w:r>
    </w:p>
    <w:p w14:paraId="5F5D2B2B" w14:textId="77777777" w:rsidR="00C4744F" w:rsidRDefault="00C4744F" w:rsidP="00407D75">
      <w:pPr>
        <w:pStyle w:val="NormalWeb"/>
        <w:spacing w:before="0" w:beforeAutospacing="0" w:after="0" w:afterAutospacing="0"/>
        <w:ind w:left="720" w:hanging="720"/>
        <w:rPr>
          <w:bCs/>
        </w:rPr>
      </w:pPr>
    </w:p>
    <w:p w14:paraId="7E7E015A" w14:textId="42FF1BD3" w:rsidR="00682789" w:rsidRDefault="00682789" w:rsidP="00682789">
      <w:pPr>
        <w:spacing w:after="0" w:line="240" w:lineRule="auto"/>
        <w:ind w:left="720" w:hanging="720"/>
        <w:rPr>
          <w:rFonts w:eastAsia="Arial"/>
        </w:rPr>
      </w:pPr>
      <w:r w:rsidRPr="00682789">
        <w:rPr>
          <w:rFonts w:eastAsia="Arial"/>
        </w:rPr>
        <w:lastRenderedPageBreak/>
        <w:t>Meek, S.E., Iruka, I.U., Soto-Boykin, X., Blevins, D., Alexander, B.L., Cardona, M., Castro, D. (2021). </w:t>
      </w:r>
      <w:r w:rsidRPr="00682789">
        <w:rPr>
          <w:rFonts w:eastAsia="Arial"/>
          <w:i/>
          <w:iCs/>
        </w:rPr>
        <w:t>Equity is quality and quality is equity: Operationalizing equity in Quality Rating and Improvement Systems.</w:t>
      </w:r>
      <w:r w:rsidRPr="00682789">
        <w:rPr>
          <w:rFonts w:eastAsia="Arial"/>
        </w:rPr>
        <w:t xml:space="preserve"> The Children’s Equity Project at Arizona State University. </w:t>
      </w:r>
      <w:hyperlink r:id="rId32" w:history="1">
        <w:r w:rsidRPr="00682789">
          <w:rPr>
            <w:rStyle w:val="Hyperlink"/>
            <w:rFonts w:eastAsia="Arial"/>
          </w:rPr>
          <w:t>https://cep.asu.edu/resources/Equity-is-Quality-and-Quality-is-Equity</w:t>
        </w:r>
      </w:hyperlink>
    </w:p>
    <w:p w14:paraId="3A835CB5" w14:textId="77777777" w:rsidR="007B4D57" w:rsidRDefault="007B4D57" w:rsidP="00C4744F">
      <w:pPr>
        <w:spacing w:after="0"/>
        <w:rPr>
          <w:rFonts w:eastAsia="Arial"/>
        </w:rPr>
      </w:pPr>
    </w:p>
    <w:p w14:paraId="39C1CCE7" w14:textId="0469F9FD" w:rsidR="00C4744F" w:rsidRDefault="00C4744F" w:rsidP="00407D75">
      <w:pPr>
        <w:spacing w:after="0" w:line="240" w:lineRule="auto"/>
        <w:ind w:left="720" w:hanging="720"/>
        <w:rPr>
          <w:rStyle w:val="Hyperlink"/>
          <w:rFonts w:eastAsia="Arial"/>
        </w:rPr>
      </w:pPr>
      <w:r w:rsidRPr="00B40D70">
        <w:rPr>
          <w:rFonts w:eastAsia="Arial"/>
        </w:rPr>
        <w:t>Vog</w:t>
      </w:r>
      <w:r>
        <w:rPr>
          <w:rFonts w:eastAsia="Arial"/>
        </w:rPr>
        <w:t>t</w:t>
      </w:r>
      <w:r w:rsidRPr="00B40D70">
        <w:rPr>
          <w:rFonts w:eastAsia="Arial"/>
        </w:rPr>
        <w:t xml:space="preserve">man, J. (2017). </w:t>
      </w:r>
      <w:r w:rsidRPr="003F14C6">
        <w:rPr>
          <w:rFonts w:eastAsia="Arial"/>
          <w:i/>
          <w:iCs/>
        </w:rPr>
        <w:t>Undervalued: A brief history of women’s care work and child care policy in the United States.</w:t>
      </w:r>
      <w:r w:rsidRPr="00B40D70">
        <w:rPr>
          <w:rFonts w:eastAsia="Arial"/>
        </w:rPr>
        <w:t xml:space="preserve"> National Women’s Law Center. </w:t>
      </w:r>
      <w:hyperlink r:id="rId33" w:history="1">
        <w:r w:rsidRPr="00B40D70">
          <w:rPr>
            <w:rStyle w:val="Hyperlink"/>
            <w:rFonts w:eastAsia="Arial"/>
          </w:rPr>
          <w:t>https://nwlc.org/wp-content/uploads/2017/12/final_nwlc_Undervalued2017.pdf</w:t>
        </w:r>
      </w:hyperlink>
    </w:p>
    <w:p w14:paraId="7AD8449A" w14:textId="77777777" w:rsidR="00FD15F0" w:rsidRPr="00FD15F0" w:rsidRDefault="00FD15F0" w:rsidP="00FD15F0">
      <w:pPr>
        <w:spacing w:after="0" w:line="240" w:lineRule="auto"/>
        <w:rPr>
          <w:rFonts w:eastAsia="Arial"/>
          <w:b/>
          <w:bCs/>
          <w:highlight w:val="yellow"/>
        </w:rPr>
      </w:pPr>
    </w:p>
    <w:p w14:paraId="49566B8C" w14:textId="77777777" w:rsidR="009020AF" w:rsidRDefault="009020AF" w:rsidP="00C4744F">
      <w:pPr>
        <w:pStyle w:val="BodyText"/>
        <w:spacing w:after="0"/>
        <w:rPr>
          <w:rFonts w:eastAsiaTheme="minorHAnsi"/>
          <w:bCs/>
          <w:i/>
        </w:rPr>
      </w:pPr>
    </w:p>
    <w:p w14:paraId="25000BDF" w14:textId="169766FB" w:rsidR="00C4744F" w:rsidRPr="008A224A" w:rsidRDefault="00C4744F" w:rsidP="00C4744F">
      <w:pPr>
        <w:pStyle w:val="BodyText"/>
        <w:spacing w:after="0"/>
        <w:rPr>
          <w:rFonts w:eastAsiaTheme="minorHAnsi"/>
          <w:bCs/>
        </w:rPr>
      </w:pPr>
      <w:r w:rsidRPr="008A224A">
        <w:rPr>
          <w:rFonts w:eastAsiaTheme="minorHAnsi"/>
          <w:bCs/>
          <w:i/>
        </w:rPr>
        <w:t>ASSIGNMENTS:</w:t>
      </w:r>
    </w:p>
    <w:p w14:paraId="0DD423DC" w14:textId="77777777" w:rsidR="00C4744F" w:rsidRDefault="00C4744F" w:rsidP="00C4744F">
      <w:pPr>
        <w:pStyle w:val="BodyText"/>
        <w:spacing w:after="0"/>
        <w:rPr>
          <w:rFonts w:eastAsiaTheme="minorHAnsi"/>
          <w:bCs/>
        </w:rPr>
      </w:pPr>
    </w:p>
    <w:p w14:paraId="7430521C" w14:textId="6EBA3877" w:rsidR="007B4D57" w:rsidRPr="002000D7" w:rsidRDefault="007B4D57" w:rsidP="007B4D57">
      <w:pPr>
        <w:pStyle w:val="BodyText"/>
        <w:spacing w:after="0"/>
        <w:rPr>
          <w:rFonts w:eastAsiaTheme="minorHAnsi"/>
          <w:bCs/>
        </w:rPr>
      </w:pPr>
      <w:r>
        <w:rPr>
          <w:rFonts w:eastAsiaTheme="minorHAnsi"/>
          <w:bCs/>
        </w:rPr>
        <w:t>There is no assignment for this class.</w:t>
      </w:r>
    </w:p>
    <w:p w14:paraId="59C925B9" w14:textId="77777777" w:rsidR="00C4744F" w:rsidRDefault="00C4744F" w:rsidP="00C4744F">
      <w:pPr>
        <w:pStyle w:val="BodyText"/>
        <w:spacing w:after="0"/>
        <w:rPr>
          <w:rFonts w:eastAsiaTheme="minorHAnsi"/>
          <w:b/>
          <w:bCs/>
          <w:sz w:val="28"/>
          <w:szCs w:val="28"/>
        </w:rPr>
      </w:pPr>
    </w:p>
    <w:p w14:paraId="54612A14" w14:textId="77777777" w:rsidR="00843500" w:rsidRDefault="00843500" w:rsidP="00C4744F">
      <w:pPr>
        <w:pStyle w:val="BodyText"/>
        <w:spacing w:after="0"/>
        <w:rPr>
          <w:rFonts w:eastAsiaTheme="minorHAnsi"/>
          <w:b/>
          <w:bCs/>
          <w:i/>
          <w:szCs w:val="28"/>
          <w:u w:val="single"/>
        </w:rPr>
      </w:pPr>
    </w:p>
    <w:p w14:paraId="14B91848" w14:textId="1F0D1812" w:rsidR="00C4744F" w:rsidRPr="00143CCD" w:rsidRDefault="00C4744F" w:rsidP="00C4744F">
      <w:pPr>
        <w:pStyle w:val="BodyText"/>
        <w:spacing w:after="0"/>
        <w:rPr>
          <w:b/>
          <w:i/>
          <w:color w:val="000000"/>
          <w:szCs w:val="28"/>
          <w:u w:val="single"/>
        </w:rPr>
      </w:pPr>
      <w:r w:rsidRPr="003313A4">
        <w:rPr>
          <w:rFonts w:eastAsiaTheme="minorHAnsi"/>
          <w:b/>
          <w:bCs/>
          <w:i/>
          <w:szCs w:val="28"/>
          <w:u w:val="single"/>
        </w:rPr>
        <w:t>Session 4: Early Childhood Education and Care Science, Neuroscience, and Infant and Toddler Development</w:t>
      </w:r>
      <w:r w:rsidRPr="00143CCD">
        <w:rPr>
          <w:rFonts w:eastAsiaTheme="minorHAnsi"/>
          <w:b/>
          <w:bCs/>
          <w:i/>
          <w:szCs w:val="28"/>
          <w:u w:val="single"/>
        </w:rPr>
        <w:t xml:space="preserve"> </w:t>
      </w:r>
    </w:p>
    <w:p w14:paraId="1BE52F1E" w14:textId="77777777" w:rsidR="00C4744F" w:rsidRPr="00BB3527" w:rsidRDefault="00C4744F" w:rsidP="00C4744F">
      <w:pPr>
        <w:pStyle w:val="BodyText"/>
        <w:spacing w:after="0"/>
        <w:rPr>
          <w:color w:val="000000"/>
        </w:rPr>
      </w:pPr>
    </w:p>
    <w:p w14:paraId="424D44C6" w14:textId="5A8677BB" w:rsidR="000541E4" w:rsidRPr="000541E4" w:rsidRDefault="00C4744F" w:rsidP="000541E4">
      <w:pPr>
        <w:pStyle w:val="BodyText"/>
        <w:spacing w:after="0"/>
        <w:rPr>
          <w:color w:val="000000"/>
        </w:rPr>
      </w:pPr>
      <w:r>
        <w:rPr>
          <w:i/>
          <w:color w:val="000000"/>
        </w:rPr>
        <w:t xml:space="preserve">THEMES: </w:t>
      </w:r>
      <w:r w:rsidRPr="0063441A">
        <w:rPr>
          <w:color w:val="000000"/>
        </w:rPr>
        <w:t xml:space="preserve">This week we consider </w:t>
      </w:r>
      <w:r>
        <w:rPr>
          <w:color w:val="000000"/>
        </w:rPr>
        <w:t xml:space="preserve">the important developmental achievements of infants during the first months of life and in particular the interrelated advances in </w:t>
      </w:r>
      <w:r w:rsidR="00A24943">
        <w:rPr>
          <w:color w:val="000000"/>
        </w:rPr>
        <w:t>cognitive, linguistic</w:t>
      </w:r>
      <w:r>
        <w:rPr>
          <w:color w:val="000000"/>
        </w:rPr>
        <w:t xml:space="preserve">, physical, </w:t>
      </w:r>
      <w:r w:rsidR="00C4434B">
        <w:rPr>
          <w:color w:val="000000"/>
        </w:rPr>
        <w:t>emotional and</w:t>
      </w:r>
      <w:r>
        <w:rPr>
          <w:color w:val="000000"/>
        </w:rPr>
        <w:t xml:space="preserve"> social development. The research we will read identifies the key principles of child development that have emerged from neuroscience and informed ECEC policies for children birth to age 5. In light of this seminal </w:t>
      </w:r>
      <w:r w:rsidR="00720327">
        <w:rPr>
          <w:color w:val="000000"/>
        </w:rPr>
        <w:t>research,</w:t>
      </w:r>
      <w:r>
        <w:rPr>
          <w:color w:val="000000"/>
        </w:rPr>
        <w:t xml:space="preserve"> we will consider the state of infant care in the U.S. and the lack of widely available, high-quality infant care. </w:t>
      </w:r>
    </w:p>
    <w:p w14:paraId="29544695" w14:textId="77777777" w:rsidR="000541E4" w:rsidRDefault="000541E4" w:rsidP="00C4744F">
      <w:pPr>
        <w:spacing w:after="0"/>
        <w:rPr>
          <w:b/>
          <w:bCs/>
          <w:color w:val="000000"/>
          <w:u w:val="single"/>
        </w:rPr>
      </w:pPr>
    </w:p>
    <w:p w14:paraId="21249620" w14:textId="77777777" w:rsidR="00C4744F" w:rsidRPr="000541E4" w:rsidRDefault="00C4744F" w:rsidP="000541E4">
      <w:pPr>
        <w:spacing w:after="0"/>
        <w:rPr>
          <w:bCs/>
          <w:i/>
          <w:color w:val="000000"/>
        </w:rPr>
      </w:pPr>
      <w:r w:rsidRPr="002000D7">
        <w:rPr>
          <w:bCs/>
          <w:i/>
          <w:color w:val="000000"/>
        </w:rPr>
        <w:t>GOALS:</w:t>
      </w:r>
    </w:p>
    <w:p w14:paraId="13A014DB" w14:textId="32C7CF86" w:rsidR="00C4744F" w:rsidRDefault="00C4744F" w:rsidP="00C4744F">
      <w:pPr>
        <w:pStyle w:val="ListParagraph"/>
        <w:numPr>
          <w:ilvl w:val="0"/>
          <w:numId w:val="5"/>
        </w:numPr>
        <w:spacing w:after="0" w:line="240" w:lineRule="auto"/>
        <w:outlineLvl w:val="0"/>
      </w:pPr>
      <w:r>
        <w:t>To understand the unique developmental achievements that begin in infancy and the interrelationship and interdependence of domains of development (e.g., physical</w:t>
      </w:r>
      <w:r w:rsidR="00A24943">
        <w:t>, linguistic,</w:t>
      </w:r>
      <w:r w:rsidR="00C35669">
        <w:t xml:space="preserve"> </w:t>
      </w:r>
      <w:r w:rsidR="00C4434B">
        <w:t>social-emotional, relational</w:t>
      </w:r>
      <w:r w:rsidR="00A24943">
        <w:t xml:space="preserve"> </w:t>
      </w:r>
      <w:r>
        <w:t>and cognitive).</w:t>
      </w:r>
    </w:p>
    <w:p w14:paraId="7F4CD71E" w14:textId="77777777" w:rsidR="00C4744F" w:rsidRDefault="00C4744F" w:rsidP="00C4744F">
      <w:pPr>
        <w:pStyle w:val="ListParagraph"/>
        <w:numPr>
          <w:ilvl w:val="0"/>
          <w:numId w:val="5"/>
        </w:numPr>
        <w:spacing w:after="0" w:line="240" w:lineRule="auto"/>
        <w:outlineLvl w:val="0"/>
      </w:pPr>
      <w:r>
        <w:t>To recognize the significance of neurological development in the infant and the importance of neuroscience research to our understanding of early development.</w:t>
      </w:r>
    </w:p>
    <w:p w14:paraId="41E597A1" w14:textId="77777777" w:rsidR="00C4744F" w:rsidRDefault="00C4744F" w:rsidP="00C4744F">
      <w:pPr>
        <w:pStyle w:val="ListParagraph"/>
        <w:numPr>
          <w:ilvl w:val="0"/>
          <w:numId w:val="5"/>
        </w:numPr>
        <w:spacing w:after="0" w:line="240" w:lineRule="auto"/>
        <w:outlineLvl w:val="0"/>
      </w:pPr>
      <w:r>
        <w:t>To understand that key principles of child development that have influenced ECEC policy.</w:t>
      </w:r>
    </w:p>
    <w:p w14:paraId="39E47127" w14:textId="2CAFD792" w:rsidR="001D7682" w:rsidRDefault="00C4744F" w:rsidP="00C4744F">
      <w:pPr>
        <w:pStyle w:val="ListParagraph"/>
        <w:numPr>
          <w:ilvl w:val="0"/>
          <w:numId w:val="5"/>
        </w:numPr>
        <w:spacing w:after="0" w:line="240" w:lineRule="auto"/>
        <w:outlineLvl w:val="0"/>
      </w:pPr>
      <w:r>
        <w:t>To consider appropriate policy responses and additional research efforts that might help to improve child outcomes and advance equity, based on neuroscience and infant development.</w:t>
      </w:r>
    </w:p>
    <w:p w14:paraId="40475F84" w14:textId="77777777" w:rsidR="00D26773" w:rsidRDefault="00D26773" w:rsidP="00C4744F">
      <w:pPr>
        <w:spacing w:after="0"/>
        <w:outlineLvl w:val="0"/>
        <w:rPr>
          <w:i/>
        </w:rPr>
      </w:pPr>
    </w:p>
    <w:p w14:paraId="2315F581" w14:textId="3AA3FDAB" w:rsidR="00C4744F" w:rsidRPr="00FD6AC2" w:rsidRDefault="00C4744F" w:rsidP="00C4744F">
      <w:pPr>
        <w:spacing w:after="0"/>
        <w:outlineLvl w:val="0"/>
        <w:rPr>
          <w:i/>
        </w:rPr>
      </w:pPr>
      <w:r w:rsidRPr="00FD6AC2">
        <w:rPr>
          <w:i/>
        </w:rPr>
        <w:t>READINGS:</w:t>
      </w:r>
    </w:p>
    <w:p w14:paraId="1C780D63" w14:textId="77777777" w:rsidR="00C4744F" w:rsidRDefault="00C4744F" w:rsidP="00C4744F">
      <w:pPr>
        <w:pStyle w:val="NormalWeb"/>
        <w:spacing w:before="0" w:beforeAutospacing="0" w:after="0" w:afterAutospacing="0"/>
        <w:rPr>
          <w:bCs/>
        </w:rPr>
      </w:pPr>
    </w:p>
    <w:p w14:paraId="4BD58A95" w14:textId="77777777" w:rsidR="00D46665" w:rsidRDefault="00D46665" w:rsidP="00D46665">
      <w:pPr>
        <w:spacing w:after="0" w:line="240" w:lineRule="auto"/>
        <w:ind w:left="720" w:hanging="720"/>
      </w:pPr>
      <w:r>
        <w:t xml:space="preserve">Jessen-Howard, S., Malik, R., Workman, S., &amp; Hamm, K. (2018). </w:t>
      </w:r>
      <w:r w:rsidRPr="00143CCD">
        <w:rPr>
          <w:i/>
        </w:rPr>
        <w:t>Understanding infant and toddler deserts</w:t>
      </w:r>
      <w:r>
        <w:t xml:space="preserve">. Center for American Progress. </w:t>
      </w:r>
    </w:p>
    <w:p w14:paraId="5A325D74" w14:textId="77777777" w:rsidR="00D46665" w:rsidRDefault="00D46665" w:rsidP="00D46665">
      <w:pPr>
        <w:spacing w:after="0" w:line="240" w:lineRule="auto"/>
        <w:ind w:left="720"/>
      </w:pPr>
      <w:hyperlink r:id="rId34" w:history="1">
        <w:r w:rsidRPr="00497EFB">
          <w:rPr>
            <w:rStyle w:val="Hyperlink"/>
          </w:rPr>
          <w:t>https://www.americanprogress.org/issues/early-childhood/reports/2018/10/31/460128/understanding-infant-toddler-child-care-deserts/</w:t>
        </w:r>
      </w:hyperlink>
    </w:p>
    <w:p w14:paraId="415771D6" w14:textId="77777777" w:rsidR="00D46665" w:rsidRDefault="00D46665" w:rsidP="00407D75">
      <w:pPr>
        <w:pStyle w:val="NormalWeb"/>
        <w:spacing w:before="0" w:beforeAutospacing="0" w:after="0" w:afterAutospacing="0"/>
        <w:ind w:left="720" w:hanging="720"/>
        <w:rPr>
          <w:bCs/>
        </w:rPr>
      </w:pPr>
    </w:p>
    <w:p w14:paraId="45C1AD93" w14:textId="77777777" w:rsidR="00843500" w:rsidRDefault="00843500" w:rsidP="00407D75">
      <w:pPr>
        <w:pStyle w:val="NormalWeb"/>
        <w:spacing w:before="0" w:beforeAutospacing="0" w:after="0" w:afterAutospacing="0"/>
        <w:ind w:left="720" w:hanging="720"/>
        <w:rPr>
          <w:bCs/>
        </w:rPr>
      </w:pPr>
    </w:p>
    <w:p w14:paraId="44A6594B" w14:textId="08B29318" w:rsidR="00C4744F" w:rsidRPr="00BB3527" w:rsidRDefault="00C4744F" w:rsidP="00407D75">
      <w:pPr>
        <w:pStyle w:val="NormalWeb"/>
        <w:spacing w:before="0" w:beforeAutospacing="0" w:after="0" w:afterAutospacing="0"/>
        <w:ind w:left="720" w:hanging="720"/>
        <w:rPr>
          <w:bCs/>
        </w:rPr>
      </w:pPr>
      <w:r w:rsidRPr="00BB3527">
        <w:rPr>
          <w:bCs/>
        </w:rPr>
        <w:lastRenderedPageBreak/>
        <w:t xml:space="preserve">Lightfoot, C., Cole, M., </w:t>
      </w:r>
      <w:r>
        <w:rPr>
          <w:bCs/>
        </w:rPr>
        <w:t>&amp;</w:t>
      </w:r>
      <w:r w:rsidRPr="00BB3527">
        <w:rPr>
          <w:bCs/>
        </w:rPr>
        <w:t xml:space="preserve"> Cole, S. R. (2018). </w:t>
      </w:r>
      <w:r w:rsidRPr="00BB3527">
        <w:rPr>
          <w:bCs/>
          <w:i/>
        </w:rPr>
        <w:t xml:space="preserve">The development of children </w:t>
      </w:r>
      <w:r w:rsidRPr="00BB3527">
        <w:rPr>
          <w:bCs/>
        </w:rPr>
        <w:t>(</w:t>
      </w:r>
      <w:r w:rsidR="00497EFB">
        <w:rPr>
          <w:bCs/>
        </w:rPr>
        <w:t>8</w:t>
      </w:r>
      <w:r w:rsidR="00497EFB" w:rsidRPr="003F14C6">
        <w:rPr>
          <w:bCs/>
          <w:vertAlign w:val="superscript"/>
        </w:rPr>
        <w:t>th</w:t>
      </w:r>
      <w:r w:rsidR="00497EFB">
        <w:rPr>
          <w:bCs/>
        </w:rPr>
        <w:t xml:space="preserve"> ed.</w:t>
      </w:r>
      <w:r w:rsidRPr="00BB3527">
        <w:rPr>
          <w:bCs/>
        </w:rPr>
        <w:t xml:space="preserve">). Worth Publishers. </w:t>
      </w:r>
      <w:r>
        <w:rPr>
          <w:bCs/>
        </w:rPr>
        <w:t>[</w:t>
      </w:r>
      <w:r w:rsidRPr="00BB3527">
        <w:rPr>
          <w:bCs/>
        </w:rPr>
        <w:t>Chapter 4</w:t>
      </w:r>
      <w:r>
        <w:rPr>
          <w:bCs/>
        </w:rPr>
        <w:t>:</w:t>
      </w:r>
      <w:r w:rsidRPr="00BB3527">
        <w:rPr>
          <w:bCs/>
        </w:rPr>
        <w:t xml:space="preserve"> The First Three Months</w:t>
      </w:r>
      <w:r>
        <w:rPr>
          <w:bCs/>
        </w:rPr>
        <w:t>, Physical Growth, Brain Development, Becoming Coordinated with the Social World, and Summary; Chapter 5: Physical and Cognitive Development—Brain Development, and Summary.]</w:t>
      </w:r>
    </w:p>
    <w:p w14:paraId="3CBC7347" w14:textId="77777777" w:rsidR="00C4744F" w:rsidRDefault="00C4744F" w:rsidP="00407D75">
      <w:pPr>
        <w:pStyle w:val="NormalWeb"/>
        <w:spacing w:before="0" w:beforeAutospacing="0" w:after="0" w:afterAutospacing="0"/>
        <w:ind w:left="720" w:hanging="720"/>
      </w:pPr>
    </w:p>
    <w:p w14:paraId="249F4D40" w14:textId="130A2D24" w:rsidR="00C4744F" w:rsidRPr="00BB3527" w:rsidRDefault="00C4744F" w:rsidP="00407D75">
      <w:pPr>
        <w:pStyle w:val="NormalWeb"/>
        <w:spacing w:before="0" w:beforeAutospacing="0" w:after="0" w:afterAutospacing="0"/>
        <w:ind w:left="720" w:hanging="720"/>
      </w:pPr>
      <w:r w:rsidRPr="00BB3527">
        <w:t>National Scientific Council on the Developing Child. (200</w:t>
      </w:r>
      <w:r w:rsidR="00497EFB">
        <w:t>9</w:t>
      </w:r>
      <w:r w:rsidRPr="00BB3527">
        <w:t xml:space="preserve">). </w:t>
      </w:r>
      <w:r w:rsidRPr="00E0048C">
        <w:rPr>
          <w:i/>
          <w:iCs/>
        </w:rPr>
        <w:t>Young children develop in an environment of relationships</w:t>
      </w:r>
      <w:r w:rsidRPr="00143CCD">
        <w:rPr>
          <w:i/>
        </w:rPr>
        <w:t>: Working paper #1</w:t>
      </w:r>
      <w:r w:rsidR="00497EFB">
        <w:rPr>
          <w:i/>
        </w:rPr>
        <w:t xml:space="preserve"> (Updated ed.). </w:t>
      </w:r>
      <w:hyperlink r:id="rId35" w:history="1">
        <w:r w:rsidRPr="00BB3527">
          <w:rPr>
            <w:rStyle w:val="Hyperlink"/>
          </w:rPr>
          <w:t>https://developingchild.harvard.edu/resources/wp1/</w:t>
        </w:r>
      </w:hyperlink>
    </w:p>
    <w:p w14:paraId="0E635DA7" w14:textId="77777777" w:rsidR="00C4744F" w:rsidRDefault="00C4744F" w:rsidP="00407D75">
      <w:pPr>
        <w:pStyle w:val="NormalWeb"/>
        <w:spacing w:before="0" w:beforeAutospacing="0" w:after="0" w:afterAutospacing="0"/>
        <w:ind w:left="720" w:hanging="720"/>
      </w:pPr>
    </w:p>
    <w:p w14:paraId="150C9B80" w14:textId="06331582" w:rsidR="00C4744F" w:rsidRPr="00BB3527" w:rsidRDefault="00C4744F" w:rsidP="00407D75">
      <w:pPr>
        <w:pStyle w:val="NormalWeb"/>
        <w:spacing w:before="0" w:beforeAutospacing="0" w:after="0" w:afterAutospacing="0"/>
        <w:ind w:left="720" w:hanging="720"/>
      </w:pPr>
      <w:r w:rsidRPr="00BB3527">
        <w:t xml:space="preserve">National Scientific Council on the Developing Child. (2014). </w:t>
      </w:r>
      <w:r w:rsidRPr="00BB3527">
        <w:rPr>
          <w:i/>
          <w:iCs/>
        </w:rPr>
        <w:t xml:space="preserve">Excessive </w:t>
      </w:r>
      <w:r w:rsidR="00497EFB">
        <w:rPr>
          <w:i/>
          <w:iCs/>
        </w:rPr>
        <w:t>s</w:t>
      </w:r>
      <w:r w:rsidRPr="00BB3527">
        <w:rPr>
          <w:i/>
          <w:iCs/>
        </w:rPr>
        <w:t xml:space="preserve">tress </w:t>
      </w:r>
      <w:r w:rsidR="00497EFB">
        <w:rPr>
          <w:i/>
          <w:iCs/>
        </w:rPr>
        <w:t>d</w:t>
      </w:r>
      <w:r w:rsidRPr="00BB3527">
        <w:rPr>
          <w:i/>
          <w:iCs/>
        </w:rPr>
        <w:t xml:space="preserve">isrupts the </w:t>
      </w:r>
      <w:r w:rsidR="00497EFB">
        <w:rPr>
          <w:i/>
          <w:iCs/>
        </w:rPr>
        <w:t>a</w:t>
      </w:r>
      <w:r w:rsidRPr="00BB3527">
        <w:rPr>
          <w:i/>
          <w:iCs/>
        </w:rPr>
        <w:t xml:space="preserve">rchitecture of the </w:t>
      </w:r>
      <w:r w:rsidR="00497EFB">
        <w:rPr>
          <w:i/>
          <w:iCs/>
        </w:rPr>
        <w:t>d</w:t>
      </w:r>
      <w:r w:rsidRPr="00BB3527">
        <w:rPr>
          <w:i/>
          <w:iCs/>
        </w:rPr>
        <w:t>eveloping</w:t>
      </w:r>
      <w:r w:rsidR="00497EFB">
        <w:rPr>
          <w:i/>
          <w:iCs/>
        </w:rPr>
        <w:t xml:space="preserve"> b</w:t>
      </w:r>
      <w:r w:rsidRPr="00E0048C">
        <w:rPr>
          <w:i/>
          <w:iCs/>
        </w:rPr>
        <w:t>rain</w:t>
      </w:r>
      <w:r w:rsidRPr="00143CCD">
        <w:rPr>
          <w:i/>
        </w:rPr>
        <w:t>: Working paper #3</w:t>
      </w:r>
      <w:r w:rsidR="00497EFB">
        <w:rPr>
          <w:i/>
        </w:rPr>
        <w:t xml:space="preserve"> (</w:t>
      </w:r>
      <w:r w:rsidRPr="00143CCD">
        <w:rPr>
          <w:i/>
        </w:rPr>
        <w:t xml:space="preserve">Updated </w:t>
      </w:r>
      <w:r>
        <w:rPr>
          <w:i/>
        </w:rPr>
        <w:t>e</w:t>
      </w:r>
      <w:r w:rsidRPr="00143CCD">
        <w:rPr>
          <w:i/>
        </w:rPr>
        <w:t>d</w:t>
      </w:r>
      <w:r w:rsidR="00497EFB">
        <w:rPr>
          <w:i/>
        </w:rPr>
        <w:t>.)</w:t>
      </w:r>
      <w:r w:rsidRPr="00BB3527">
        <w:t xml:space="preserve">. </w:t>
      </w:r>
      <w:hyperlink r:id="rId36" w:history="1">
        <w:r w:rsidRPr="00BB3527">
          <w:rPr>
            <w:rStyle w:val="Hyperlink"/>
          </w:rPr>
          <w:t>https://developingchild.harvard.edu/resources/wp3/</w:t>
        </w:r>
      </w:hyperlink>
    </w:p>
    <w:p w14:paraId="1FB62A16" w14:textId="77777777" w:rsidR="00C4744F" w:rsidRDefault="00C4744F" w:rsidP="00407D75">
      <w:pPr>
        <w:pStyle w:val="NormalWeb"/>
        <w:spacing w:before="0" w:beforeAutospacing="0" w:after="0" w:afterAutospacing="0"/>
        <w:ind w:left="720" w:hanging="720"/>
      </w:pPr>
    </w:p>
    <w:p w14:paraId="2A794464" w14:textId="7C6E5C61" w:rsidR="00C4744F" w:rsidRPr="00BB3527" w:rsidRDefault="00C4744F" w:rsidP="00407D75">
      <w:pPr>
        <w:pStyle w:val="NormalWeb"/>
        <w:spacing w:before="0" w:beforeAutospacing="0" w:after="0" w:afterAutospacing="0"/>
        <w:ind w:left="720" w:hanging="720"/>
      </w:pPr>
      <w:r w:rsidRPr="00BB3527">
        <w:t xml:space="preserve">National Scientific Council on the Developing Child. (2011). </w:t>
      </w:r>
      <w:r w:rsidRPr="00BB3527">
        <w:rPr>
          <w:i/>
          <w:iCs/>
        </w:rPr>
        <w:t xml:space="preserve">Building the </w:t>
      </w:r>
      <w:r>
        <w:rPr>
          <w:i/>
          <w:iCs/>
        </w:rPr>
        <w:t>b</w:t>
      </w:r>
      <w:r w:rsidRPr="00BB3527">
        <w:rPr>
          <w:i/>
          <w:iCs/>
        </w:rPr>
        <w:t>rain’s “</w:t>
      </w:r>
      <w:r>
        <w:rPr>
          <w:i/>
          <w:iCs/>
        </w:rPr>
        <w:t>a</w:t>
      </w:r>
      <w:r w:rsidRPr="00BB3527">
        <w:rPr>
          <w:i/>
          <w:iCs/>
        </w:rPr>
        <w:t xml:space="preserve">ir </w:t>
      </w:r>
      <w:r>
        <w:rPr>
          <w:i/>
          <w:iCs/>
        </w:rPr>
        <w:t>t</w:t>
      </w:r>
      <w:r w:rsidRPr="00BB3527">
        <w:rPr>
          <w:i/>
          <w:iCs/>
        </w:rPr>
        <w:t xml:space="preserve">raffic control” system: </w:t>
      </w:r>
      <w:r>
        <w:rPr>
          <w:i/>
          <w:iCs/>
        </w:rPr>
        <w:t>H</w:t>
      </w:r>
      <w:r w:rsidRPr="00BB3527">
        <w:rPr>
          <w:i/>
          <w:iCs/>
        </w:rPr>
        <w:t>ow early experiences shape the development of executive function</w:t>
      </w:r>
      <w:r>
        <w:rPr>
          <w:i/>
          <w:iCs/>
        </w:rPr>
        <w:t>,</w:t>
      </w:r>
      <w:r w:rsidRPr="00BB3527">
        <w:rPr>
          <w:i/>
          <w:iCs/>
        </w:rPr>
        <w:t xml:space="preserve"> </w:t>
      </w:r>
      <w:r w:rsidRPr="00143CCD">
        <w:rPr>
          <w:i/>
        </w:rPr>
        <w:t xml:space="preserve">Working </w:t>
      </w:r>
      <w:r>
        <w:rPr>
          <w:i/>
        </w:rPr>
        <w:t>p</w:t>
      </w:r>
      <w:r w:rsidRPr="00143CCD">
        <w:rPr>
          <w:i/>
        </w:rPr>
        <w:t>aper #11</w:t>
      </w:r>
      <w:r w:rsidRPr="00BB3527">
        <w:t xml:space="preserve">. </w:t>
      </w:r>
      <w:hyperlink r:id="rId37" w:history="1">
        <w:r w:rsidRPr="00BB3527">
          <w:rPr>
            <w:rStyle w:val="Hyperlink"/>
          </w:rPr>
          <w:t>https://developingchild.harvard.edu/resources/building-the-brains-air-traffic-control-system-how-early-experiences-shape-the-development-of-executive-function/</w:t>
        </w:r>
      </w:hyperlink>
    </w:p>
    <w:p w14:paraId="2C68019F" w14:textId="77777777" w:rsidR="00DD7496" w:rsidRPr="008A224A" w:rsidRDefault="00DD7496" w:rsidP="00C4744F">
      <w:pPr>
        <w:spacing w:after="0"/>
        <w:rPr>
          <w:bCs/>
          <w:i/>
          <w:szCs w:val="28"/>
          <w:u w:val="single"/>
        </w:rPr>
      </w:pPr>
    </w:p>
    <w:p w14:paraId="4C6BDFA4" w14:textId="3D7C6ED3" w:rsidR="00DD7496" w:rsidRPr="00720327" w:rsidRDefault="00DD7496" w:rsidP="00407D75">
      <w:pPr>
        <w:spacing w:after="0"/>
        <w:ind w:left="720" w:hanging="720"/>
        <w:rPr>
          <w:i/>
        </w:rPr>
      </w:pPr>
      <w:r w:rsidRPr="00720327">
        <w:t xml:space="preserve">Phillips, D. (2016). </w:t>
      </w:r>
      <w:r w:rsidRPr="003F14C6">
        <w:t>Stability, Security, and Social Dynamics in Early Childhood Environments</w:t>
      </w:r>
      <w:r w:rsidRPr="00497EFB">
        <w:t>.</w:t>
      </w:r>
      <w:r w:rsidRPr="00720327">
        <w:t xml:space="preserve"> In S. Jones &amp; N. Leseau (Eds.)</w:t>
      </w:r>
      <w:r w:rsidR="00497EFB">
        <w:t>,</w:t>
      </w:r>
      <w:r w:rsidRPr="00720327">
        <w:t xml:space="preserve"> </w:t>
      </w:r>
      <w:r w:rsidRPr="003F14C6">
        <w:rPr>
          <w:i/>
          <w:iCs/>
        </w:rPr>
        <w:t xml:space="preserve">Leading </w:t>
      </w:r>
      <w:r w:rsidR="00497EFB">
        <w:rPr>
          <w:i/>
          <w:iCs/>
        </w:rPr>
        <w:t>e</w:t>
      </w:r>
      <w:r w:rsidRPr="003F14C6">
        <w:rPr>
          <w:i/>
          <w:iCs/>
        </w:rPr>
        <w:t xml:space="preserve">dge in </w:t>
      </w:r>
      <w:r w:rsidR="00497EFB">
        <w:rPr>
          <w:i/>
          <w:iCs/>
        </w:rPr>
        <w:t>e</w:t>
      </w:r>
      <w:r w:rsidRPr="003F14C6">
        <w:rPr>
          <w:i/>
          <w:iCs/>
        </w:rPr>
        <w:t xml:space="preserve">arly </w:t>
      </w:r>
      <w:r w:rsidR="00497EFB">
        <w:rPr>
          <w:i/>
          <w:iCs/>
        </w:rPr>
        <w:t>c</w:t>
      </w:r>
      <w:r w:rsidRPr="003F14C6">
        <w:rPr>
          <w:i/>
          <w:iCs/>
        </w:rPr>
        <w:t xml:space="preserve">hildhood </w:t>
      </w:r>
      <w:r w:rsidR="00497EFB">
        <w:rPr>
          <w:i/>
          <w:iCs/>
        </w:rPr>
        <w:t>e</w:t>
      </w:r>
      <w:r w:rsidRPr="003F14C6">
        <w:rPr>
          <w:i/>
          <w:iCs/>
        </w:rPr>
        <w:t>ducation</w:t>
      </w:r>
      <w:r w:rsidRPr="00720327">
        <w:t>, (pp. 7-28). Harvard University Press.</w:t>
      </w:r>
    </w:p>
    <w:p w14:paraId="12653603" w14:textId="77777777" w:rsidR="00DD7496" w:rsidRPr="008A224A" w:rsidRDefault="00DD7496" w:rsidP="00C4744F">
      <w:pPr>
        <w:spacing w:after="0"/>
        <w:rPr>
          <w:bCs/>
          <w:i/>
          <w:szCs w:val="28"/>
        </w:rPr>
      </w:pPr>
    </w:p>
    <w:p w14:paraId="3AD5E29A" w14:textId="37411AF7" w:rsidR="00C4744F" w:rsidRPr="001D7682" w:rsidRDefault="00C4744F" w:rsidP="00C4744F">
      <w:pPr>
        <w:spacing w:after="0"/>
        <w:rPr>
          <w:i/>
          <w:color w:val="000000"/>
          <w:szCs w:val="28"/>
        </w:rPr>
      </w:pPr>
      <w:r w:rsidRPr="001D7682">
        <w:rPr>
          <w:bCs/>
          <w:i/>
          <w:color w:val="000000"/>
          <w:szCs w:val="28"/>
        </w:rPr>
        <w:t>ASSIGNMENTS:</w:t>
      </w:r>
    </w:p>
    <w:p w14:paraId="3A62F2BB" w14:textId="77777777" w:rsidR="00C4744F" w:rsidRPr="00143CCD" w:rsidRDefault="00C4744F" w:rsidP="00C4744F">
      <w:pPr>
        <w:spacing w:after="0"/>
        <w:rPr>
          <w:bCs/>
          <w:color w:val="000000"/>
          <w:szCs w:val="28"/>
        </w:rPr>
      </w:pPr>
    </w:p>
    <w:p w14:paraId="0106C009" w14:textId="1D3BAD24" w:rsidR="00C4744F" w:rsidRPr="00FD6AC2" w:rsidRDefault="00C4744F" w:rsidP="00C4744F">
      <w:pPr>
        <w:spacing w:after="0"/>
        <w:rPr>
          <w:bCs/>
          <w:i/>
        </w:rPr>
      </w:pPr>
      <w:r w:rsidRPr="00143CCD">
        <w:rPr>
          <w:bCs/>
        </w:rPr>
        <w:t>Short Response Paper</w:t>
      </w:r>
      <w:r>
        <w:rPr>
          <w:bCs/>
        </w:rPr>
        <w:t xml:space="preserve"> 2</w:t>
      </w:r>
      <w:r w:rsidRPr="00143CCD">
        <w:rPr>
          <w:b/>
          <w:bCs/>
        </w:rPr>
        <w:t>:</w:t>
      </w:r>
      <w:r>
        <w:rPr>
          <w:bCs/>
        </w:rPr>
        <w:t xml:space="preserve"> </w:t>
      </w:r>
      <w:r w:rsidRPr="00FD6AC2">
        <w:rPr>
          <w:bCs/>
        </w:rPr>
        <w:t xml:space="preserve">Select </w:t>
      </w:r>
      <w:r w:rsidRPr="001F4BFD">
        <w:rPr>
          <w:bCs/>
        </w:rPr>
        <w:t>an article f</w:t>
      </w:r>
      <w:r w:rsidRPr="00FD6AC2">
        <w:rPr>
          <w:bCs/>
        </w:rPr>
        <w:t>rom</w:t>
      </w:r>
      <w:r w:rsidRPr="00FD6AC2">
        <w:rPr>
          <w:b/>
          <w:bCs/>
        </w:rPr>
        <w:t xml:space="preserve"> </w:t>
      </w:r>
      <w:r w:rsidRPr="00FD6AC2">
        <w:rPr>
          <w:bCs/>
        </w:rPr>
        <w:t xml:space="preserve">the list </w:t>
      </w:r>
      <w:r w:rsidR="00174734">
        <w:rPr>
          <w:bCs/>
        </w:rPr>
        <w:t>above</w:t>
      </w:r>
      <w:r w:rsidRPr="00FD6AC2">
        <w:rPr>
          <w:bCs/>
        </w:rPr>
        <w:t xml:space="preserve"> </w:t>
      </w:r>
      <w:r>
        <w:rPr>
          <w:bCs/>
        </w:rPr>
        <w:t xml:space="preserve">to which you want to respond. </w:t>
      </w:r>
      <w:r w:rsidRPr="001F4BFD">
        <w:rPr>
          <w:bCs/>
        </w:rPr>
        <w:t>These articles are</w:t>
      </w:r>
      <w:r w:rsidRPr="002000D7">
        <w:rPr>
          <w:bCs/>
          <w:i/>
        </w:rPr>
        <w:t xml:space="preserve"> </w:t>
      </w:r>
      <w:r w:rsidRPr="002000D7">
        <w:rPr>
          <w:bCs/>
        </w:rPr>
        <w:t>on topics that are related to the course.</w:t>
      </w:r>
      <w:r>
        <w:rPr>
          <w:bCs/>
        </w:rPr>
        <w:t xml:space="preserve"> </w:t>
      </w:r>
      <w:r w:rsidRPr="002000D7">
        <w:rPr>
          <w:bCs/>
        </w:rPr>
        <w:t xml:space="preserve">You are expected to use class readings (with appropriate attribution) to refute </w:t>
      </w:r>
      <w:r w:rsidRPr="00FD6AC2">
        <w:rPr>
          <w:bCs/>
        </w:rPr>
        <w:t>and/or support the author’s arguments, positions, and assertions.</w:t>
      </w:r>
      <w:r>
        <w:rPr>
          <w:bCs/>
        </w:rPr>
        <w:t xml:space="preserve"> </w:t>
      </w:r>
      <w:r w:rsidRPr="00FD6AC2">
        <w:rPr>
          <w:bCs/>
        </w:rPr>
        <w:t>Given the length of the paper it will be necessary for you to mount a clearly reasoned and concise response to the article you choose.</w:t>
      </w:r>
      <w:r>
        <w:rPr>
          <w:bCs/>
        </w:rPr>
        <w:t xml:space="preserve"> Your paper should be no more than four pages double-spaced with a maximum of one-inch margins, in APA format. </w:t>
      </w:r>
    </w:p>
    <w:p w14:paraId="7B01D369" w14:textId="77777777" w:rsidR="00C4744F" w:rsidRDefault="00C4744F" w:rsidP="00C4744F">
      <w:pPr>
        <w:spacing w:after="0"/>
        <w:rPr>
          <w:b/>
          <w:color w:val="000000"/>
          <w:sz w:val="28"/>
          <w:szCs w:val="28"/>
        </w:rPr>
      </w:pPr>
    </w:p>
    <w:p w14:paraId="79E32354" w14:textId="77777777" w:rsidR="00843500" w:rsidRDefault="00843500" w:rsidP="00C4744F">
      <w:pPr>
        <w:spacing w:after="0"/>
        <w:rPr>
          <w:b/>
          <w:i/>
          <w:color w:val="000000"/>
          <w:szCs w:val="28"/>
          <w:u w:val="single"/>
        </w:rPr>
      </w:pPr>
    </w:p>
    <w:p w14:paraId="1018618E" w14:textId="322CC089" w:rsidR="00C4744F" w:rsidRPr="00143CCD" w:rsidRDefault="00C4744F" w:rsidP="00C4744F">
      <w:pPr>
        <w:spacing w:after="0"/>
        <w:rPr>
          <w:b/>
          <w:i/>
          <w:color w:val="000000"/>
          <w:szCs w:val="28"/>
          <w:u w:val="single"/>
        </w:rPr>
      </w:pPr>
      <w:r>
        <w:rPr>
          <w:b/>
          <w:i/>
          <w:color w:val="000000"/>
          <w:szCs w:val="28"/>
          <w:u w:val="single"/>
        </w:rPr>
        <w:t>Session</w:t>
      </w:r>
      <w:r w:rsidRPr="00143CCD">
        <w:rPr>
          <w:b/>
          <w:i/>
          <w:color w:val="000000"/>
          <w:szCs w:val="28"/>
          <w:u w:val="single"/>
        </w:rPr>
        <w:t xml:space="preserve"> 5: Infants and Toddlers: Early Development, Inequity, and Early Childhood Education and Care Policy</w:t>
      </w:r>
    </w:p>
    <w:p w14:paraId="12632DBA" w14:textId="77777777" w:rsidR="00C4744F" w:rsidRDefault="00C4744F" w:rsidP="00C4744F">
      <w:pPr>
        <w:spacing w:after="0"/>
        <w:rPr>
          <w:b/>
          <w:bCs/>
          <w:color w:val="000000"/>
          <w:u w:val="single"/>
        </w:rPr>
      </w:pPr>
    </w:p>
    <w:p w14:paraId="01DDE156" w14:textId="36710E1D" w:rsidR="00C4744F" w:rsidRPr="001D7682" w:rsidRDefault="00C4744F" w:rsidP="00C4744F">
      <w:pPr>
        <w:spacing w:after="0"/>
        <w:rPr>
          <w:bCs/>
          <w:color w:val="000000"/>
        </w:rPr>
      </w:pPr>
      <w:r>
        <w:rPr>
          <w:bCs/>
          <w:i/>
          <w:color w:val="000000"/>
        </w:rPr>
        <w:t xml:space="preserve">THEMES: </w:t>
      </w:r>
      <w:r>
        <w:rPr>
          <w:bCs/>
          <w:color w:val="000000"/>
        </w:rPr>
        <w:t>This class builds on our developing understanding of the critical importance of infant development and the particular interaction of critical factors (e.g., cultural ways of knowing, infant reactivity, caregiver responsiv</w:t>
      </w:r>
      <w:r w:rsidR="00C4434B">
        <w:rPr>
          <w:bCs/>
          <w:color w:val="000000"/>
        </w:rPr>
        <w:t>ity</w:t>
      </w:r>
      <w:r>
        <w:rPr>
          <w:bCs/>
          <w:color w:val="000000"/>
        </w:rPr>
        <w:t xml:space="preserve">) during this period. We will integrate our understanding of infant physical growth and brain development discussed in the previous class with new information on the infant’s social-emotional development and emerging sense of self. In addition, we will consider issues of equity and federal and state policy responses to the critical needs of infants and their families. </w:t>
      </w:r>
    </w:p>
    <w:p w14:paraId="3CA77F5F" w14:textId="77777777" w:rsidR="009020AF" w:rsidRDefault="009020AF" w:rsidP="00C4744F">
      <w:pPr>
        <w:spacing w:after="0"/>
        <w:rPr>
          <w:bCs/>
          <w:i/>
          <w:color w:val="000000"/>
        </w:rPr>
      </w:pPr>
    </w:p>
    <w:p w14:paraId="381A4C87" w14:textId="44383DCB" w:rsidR="00C4744F" w:rsidRDefault="00C4744F" w:rsidP="00C4744F">
      <w:pPr>
        <w:spacing w:after="0"/>
        <w:rPr>
          <w:bCs/>
          <w:i/>
          <w:color w:val="000000"/>
        </w:rPr>
      </w:pPr>
      <w:r w:rsidRPr="00FD6AC2">
        <w:rPr>
          <w:bCs/>
          <w:i/>
          <w:color w:val="000000"/>
        </w:rPr>
        <w:lastRenderedPageBreak/>
        <w:t>GOALS:</w:t>
      </w:r>
    </w:p>
    <w:p w14:paraId="63F697EE" w14:textId="77777777" w:rsidR="00C4744F" w:rsidRDefault="00C4744F" w:rsidP="00C4744F">
      <w:pPr>
        <w:pStyle w:val="ListParagraph"/>
        <w:numPr>
          <w:ilvl w:val="0"/>
          <w:numId w:val="8"/>
        </w:numPr>
        <w:spacing w:after="0" w:line="240" w:lineRule="auto"/>
        <w:outlineLvl w:val="0"/>
      </w:pPr>
      <w:r>
        <w:t xml:space="preserve">To understand what it means to be “social” and the critical nature of social-emotional development during the first years of life. </w:t>
      </w:r>
    </w:p>
    <w:p w14:paraId="062F81D9" w14:textId="7794A1AA" w:rsidR="00C4744F" w:rsidRDefault="00C4744F" w:rsidP="00C4744F">
      <w:pPr>
        <w:pStyle w:val="ListParagraph"/>
        <w:numPr>
          <w:ilvl w:val="0"/>
          <w:numId w:val="8"/>
        </w:numPr>
        <w:spacing w:after="0" w:line="240" w:lineRule="auto"/>
        <w:outlineLvl w:val="0"/>
      </w:pPr>
      <w:r>
        <w:t xml:space="preserve">To understand the interrelationship and interdependence of domains of development (e.g., physical, social, </w:t>
      </w:r>
      <w:r w:rsidR="00C4434B">
        <w:t xml:space="preserve">emotional, relational, </w:t>
      </w:r>
      <w:r>
        <w:t>and cognitive).</w:t>
      </w:r>
    </w:p>
    <w:p w14:paraId="67950306" w14:textId="77777777" w:rsidR="00C4744F" w:rsidRDefault="00C4744F" w:rsidP="00C4744F">
      <w:pPr>
        <w:pStyle w:val="ListParagraph"/>
        <w:numPr>
          <w:ilvl w:val="0"/>
          <w:numId w:val="8"/>
        </w:numPr>
        <w:spacing w:after="0" w:line="240" w:lineRule="auto"/>
        <w:outlineLvl w:val="0"/>
      </w:pPr>
      <w:r>
        <w:t>To recognize the significance of neurological development in the infant.</w:t>
      </w:r>
    </w:p>
    <w:p w14:paraId="5E433EFD" w14:textId="75873E71" w:rsidR="00C4434B" w:rsidRDefault="00C4434B" w:rsidP="00C4744F">
      <w:pPr>
        <w:pStyle w:val="ListParagraph"/>
        <w:numPr>
          <w:ilvl w:val="0"/>
          <w:numId w:val="8"/>
        </w:numPr>
        <w:spacing w:after="0" w:line="240" w:lineRule="auto"/>
        <w:outlineLvl w:val="0"/>
      </w:pPr>
      <w:r>
        <w:t xml:space="preserve">To understand the crucial role early </w:t>
      </w:r>
      <w:proofErr w:type="gramStart"/>
      <w:r>
        <w:t>relationships</w:t>
      </w:r>
      <w:proofErr w:type="gramEnd"/>
      <w:r>
        <w:t xml:space="preserve"> have in an infant</w:t>
      </w:r>
      <w:r w:rsidR="009036D0">
        <w:t>’</w:t>
      </w:r>
      <w:r>
        <w:t>s development of trust and autonomy</w:t>
      </w:r>
      <w:r w:rsidR="009036D0">
        <w:t xml:space="preserve"> and ongoing emotional health</w:t>
      </w:r>
    </w:p>
    <w:p w14:paraId="5AA1E8ED" w14:textId="77777777" w:rsidR="00C4744F" w:rsidRDefault="00C4744F" w:rsidP="00C4744F">
      <w:pPr>
        <w:pStyle w:val="ListParagraph"/>
        <w:numPr>
          <w:ilvl w:val="0"/>
          <w:numId w:val="8"/>
        </w:numPr>
        <w:spacing w:after="0" w:line="240" w:lineRule="auto"/>
        <w:outlineLvl w:val="0"/>
      </w:pPr>
      <w:r>
        <w:t>To understand that key principles of child development and equity that have influenced home visiting and Early Head Start.</w:t>
      </w:r>
    </w:p>
    <w:p w14:paraId="1071AD95" w14:textId="77777777" w:rsidR="00C4744F" w:rsidRPr="003D5DDF" w:rsidRDefault="00C4744F" w:rsidP="00C4744F">
      <w:pPr>
        <w:pStyle w:val="ListParagraph"/>
        <w:numPr>
          <w:ilvl w:val="0"/>
          <w:numId w:val="8"/>
        </w:numPr>
        <w:spacing w:after="0" w:line="240" w:lineRule="auto"/>
        <w:outlineLvl w:val="0"/>
      </w:pPr>
      <w:r>
        <w:t>To consider appropriate policy responses and research efforts that might help to improve infant outcomes and advance equity.</w:t>
      </w:r>
    </w:p>
    <w:p w14:paraId="40E8FCB3" w14:textId="77777777" w:rsidR="0053718A" w:rsidRDefault="0053718A" w:rsidP="00C4744F">
      <w:pPr>
        <w:spacing w:after="0"/>
        <w:outlineLvl w:val="0"/>
        <w:rPr>
          <w:i/>
        </w:rPr>
      </w:pPr>
    </w:p>
    <w:p w14:paraId="14B03729" w14:textId="1177EDC3" w:rsidR="00C4744F" w:rsidRPr="00FD6AC2" w:rsidRDefault="00C4744F" w:rsidP="00C4744F">
      <w:pPr>
        <w:spacing w:after="0"/>
        <w:outlineLvl w:val="0"/>
        <w:rPr>
          <w:i/>
        </w:rPr>
      </w:pPr>
      <w:r w:rsidRPr="00D44208">
        <w:rPr>
          <w:i/>
        </w:rPr>
        <w:t>READINGS:</w:t>
      </w:r>
    </w:p>
    <w:p w14:paraId="4740EE0B" w14:textId="77777777" w:rsidR="00C4744F" w:rsidRDefault="00C4744F" w:rsidP="00C4744F">
      <w:pPr>
        <w:pStyle w:val="NormalWeb"/>
        <w:spacing w:before="0" w:beforeAutospacing="0" w:after="0" w:afterAutospacing="0"/>
        <w:rPr>
          <w:bCs/>
        </w:rPr>
      </w:pPr>
    </w:p>
    <w:p w14:paraId="031D144A" w14:textId="2A373E7C" w:rsidR="00E309DC" w:rsidRDefault="00E309DC" w:rsidP="00407D75">
      <w:pPr>
        <w:pStyle w:val="NormalWeb"/>
        <w:spacing w:before="0" w:beforeAutospacing="0" w:after="0" w:afterAutospacing="0"/>
        <w:ind w:left="720" w:hanging="720"/>
        <w:rPr>
          <w:rStyle w:val="Hyperlink"/>
          <w:bCs/>
        </w:rPr>
      </w:pPr>
      <w:r>
        <w:rPr>
          <w:bCs/>
        </w:rPr>
        <w:t xml:space="preserve">Campbell, I. (2023, August 16). </w:t>
      </w:r>
      <w:r w:rsidRPr="00342F28">
        <w:rPr>
          <w:bCs/>
          <w:i/>
          <w:iCs/>
        </w:rPr>
        <w:t>Understanding brain development in infants and toddlers.</w:t>
      </w:r>
      <w:r>
        <w:rPr>
          <w:bCs/>
        </w:rPr>
        <w:t xml:space="preserve"> Zero to Three. </w:t>
      </w:r>
      <w:hyperlink r:id="rId38" w:history="1">
        <w:r w:rsidR="0053718A" w:rsidRPr="00C4027D">
          <w:rPr>
            <w:rStyle w:val="Hyperlink"/>
            <w:bCs/>
          </w:rPr>
          <w:t>https://www.zerotothree.org/resource/understanding-brain-development-in-babies-and-toddlers/</w:t>
        </w:r>
      </w:hyperlink>
    </w:p>
    <w:p w14:paraId="2464ED9F" w14:textId="77777777" w:rsidR="00C35669" w:rsidRDefault="00C35669" w:rsidP="00407D75">
      <w:pPr>
        <w:pStyle w:val="NormalWeb"/>
        <w:spacing w:before="0" w:beforeAutospacing="0" w:after="0" w:afterAutospacing="0"/>
        <w:ind w:left="720" w:hanging="720"/>
      </w:pPr>
    </w:p>
    <w:p w14:paraId="0B7E3B85" w14:textId="12B8ADC1" w:rsidR="00DD7E76" w:rsidRDefault="00DD7E76" w:rsidP="00407D75">
      <w:pPr>
        <w:pStyle w:val="NormalWeb"/>
        <w:spacing w:before="0" w:beforeAutospacing="0" w:after="0" w:afterAutospacing="0"/>
        <w:ind w:left="720" w:hanging="720"/>
        <w:rPr>
          <w:bCs/>
        </w:rPr>
      </w:pPr>
      <w:r>
        <w:t xml:space="preserve">Cassidy, J. &amp; Shaver, P. (2016). </w:t>
      </w:r>
      <w:r w:rsidR="002259D2">
        <w:t xml:space="preserve">The nature of the child’s ties. In J. Cassidy &amp; P. R. Shavers (Eds.), </w:t>
      </w:r>
      <w:r w:rsidRPr="00D1405C">
        <w:rPr>
          <w:i/>
          <w:iCs/>
        </w:rPr>
        <w:t>Handbook of attachment</w:t>
      </w:r>
      <w:r w:rsidR="0099012B" w:rsidRPr="00D1405C">
        <w:rPr>
          <w:i/>
          <w:iCs/>
        </w:rPr>
        <w:t>:</w:t>
      </w:r>
      <w:r w:rsidR="007C2CEB" w:rsidRPr="00D1405C">
        <w:rPr>
          <w:i/>
          <w:iCs/>
        </w:rPr>
        <w:t xml:space="preserve"> </w:t>
      </w:r>
      <w:r w:rsidR="0099012B" w:rsidRPr="00D1405C">
        <w:rPr>
          <w:i/>
          <w:iCs/>
        </w:rPr>
        <w:t>Theory, research</w:t>
      </w:r>
      <w:r w:rsidR="002259D2" w:rsidRPr="00D1405C">
        <w:rPr>
          <w:i/>
          <w:iCs/>
        </w:rPr>
        <w:t>,</w:t>
      </w:r>
      <w:r w:rsidR="0099012B" w:rsidRPr="00D1405C">
        <w:rPr>
          <w:i/>
          <w:iCs/>
        </w:rPr>
        <w:t xml:space="preserve"> and clinical applications</w:t>
      </w:r>
      <w:r>
        <w:t xml:space="preserve"> (3</w:t>
      </w:r>
      <w:r w:rsidRPr="00D1405C">
        <w:rPr>
          <w:vertAlign w:val="superscript"/>
        </w:rPr>
        <w:t>rd</w:t>
      </w:r>
      <w:r>
        <w:t xml:space="preserve"> ed.</w:t>
      </w:r>
      <w:r w:rsidR="002259D2">
        <w:t>, pp.3-24</w:t>
      </w:r>
      <w:r>
        <w:t>). Guilford Press</w:t>
      </w:r>
      <w:r w:rsidR="0099012B">
        <w:t xml:space="preserve">. </w:t>
      </w:r>
    </w:p>
    <w:p w14:paraId="517EA3A5" w14:textId="77777777" w:rsidR="00E309DC" w:rsidRDefault="00E309DC" w:rsidP="0053718A">
      <w:pPr>
        <w:pStyle w:val="NormalWeb"/>
        <w:spacing w:before="0" w:beforeAutospacing="0" w:after="0" w:afterAutospacing="0"/>
        <w:rPr>
          <w:bCs/>
        </w:rPr>
      </w:pPr>
    </w:p>
    <w:p w14:paraId="2290FE8C" w14:textId="7E420E67" w:rsidR="00E309DC" w:rsidRDefault="00E309DC" w:rsidP="00407D75">
      <w:pPr>
        <w:pStyle w:val="NormalWeb"/>
        <w:spacing w:before="0" w:beforeAutospacing="0" w:after="0" w:afterAutospacing="0"/>
        <w:ind w:left="720" w:hanging="720"/>
        <w:rPr>
          <w:bCs/>
        </w:rPr>
      </w:pPr>
      <w:r>
        <w:rPr>
          <w:bCs/>
        </w:rPr>
        <w:t xml:space="preserve">Harris, P., Pines, A., &amp; Diamond, Z. (2023). </w:t>
      </w:r>
      <w:r w:rsidRPr="00342F28">
        <w:rPr>
          <w:bCs/>
          <w:i/>
          <w:iCs/>
        </w:rPr>
        <w:t>Selected state approaches to support infant and toddler care and education.</w:t>
      </w:r>
      <w:r>
        <w:rPr>
          <w:bCs/>
        </w:rPr>
        <w:t xml:space="preserve"> Child Trends. </w:t>
      </w:r>
      <w:hyperlink r:id="rId39" w:history="1">
        <w:r w:rsidRPr="00C4027D">
          <w:rPr>
            <w:rStyle w:val="Hyperlink"/>
            <w:bCs/>
          </w:rPr>
          <w:t>https://cms.childtrends.org/wp-content/uploads/1980/11/SelectedStateApproaches_ChildTrends_Nov2023.pdf</w:t>
        </w:r>
      </w:hyperlink>
    </w:p>
    <w:p w14:paraId="7D5C6A0E" w14:textId="77777777" w:rsidR="00E309DC" w:rsidRDefault="00E309DC" w:rsidP="00407D75">
      <w:pPr>
        <w:pStyle w:val="NormalWeb"/>
        <w:spacing w:before="0" w:beforeAutospacing="0" w:after="0" w:afterAutospacing="0"/>
        <w:ind w:left="720" w:hanging="720"/>
        <w:rPr>
          <w:bCs/>
        </w:rPr>
      </w:pPr>
    </w:p>
    <w:p w14:paraId="20F90725" w14:textId="6CC0267A" w:rsidR="00C4744F" w:rsidRDefault="00C4744F" w:rsidP="00407D75">
      <w:pPr>
        <w:pStyle w:val="NormalWeb"/>
        <w:spacing w:before="0" w:beforeAutospacing="0" w:after="0" w:afterAutospacing="0"/>
        <w:ind w:left="720" w:hanging="720"/>
        <w:rPr>
          <w:bCs/>
        </w:rPr>
      </w:pPr>
      <w:r w:rsidRPr="00BB3527">
        <w:rPr>
          <w:bCs/>
        </w:rPr>
        <w:t xml:space="preserve">Lightfoot, C., Cole, M., </w:t>
      </w:r>
      <w:r>
        <w:rPr>
          <w:bCs/>
        </w:rPr>
        <w:t>&amp;</w:t>
      </w:r>
      <w:r w:rsidRPr="00BB3527">
        <w:rPr>
          <w:bCs/>
        </w:rPr>
        <w:t xml:space="preserve"> Cole, S. R. (2018). </w:t>
      </w:r>
      <w:r w:rsidRPr="00BB3527">
        <w:rPr>
          <w:bCs/>
          <w:i/>
        </w:rPr>
        <w:t xml:space="preserve">The development of children </w:t>
      </w:r>
      <w:r w:rsidRPr="00BB3527">
        <w:rPr>
          <w:bCs/>
        </w:rPr>
        <w:t>(</w:t>
      </w:r>
      <w:r w:rsidR="00497EFB">
        <w:rPr>
          <w:bCs/>
        </w:rPr>
        <w:t>8th</w:t>
      </w:r>
      <w:r w:rsidR="00497EFB" w:rsidRPr="00BB3527">
        <w:rPr>
          <w:bCs/>
        </w:rPr>
        <w:t xml:space="preserve"> </w:t>
      </w:r>
      <w:r w:rsidR="00497EFB">
        <w:rPr>
          <w:bCs/>
        </w:rPr>
        <w:t>ed.</w:t>
      </w:r>
      <w:r w:rsidRPr="00BB3527">
        <w:rPr>
          <w:bCs/>
        </w:rPr>
        <w:t xml:space="preserve">). Worth Publishers. </w:t>
      </w:r>
      <w:r>
        <w:rPr>
          <w:bCs/>
        </w:rPr>
        <w:t>[</w:t>
      </w:r>
      <w:r w:rsidRPr="00BB3527">
        <w:rPr>
          <w:bCs/>
        </w:rPr>
        <w:t xml:space="preserve">Chapter </w:t>
      </w:r>
      <w:r>
        <w:rPr>
          <w:bCs/>
        </w:rPr>
        <w:t>6:</w:t>
      </w:r>
      <w:r w:rsidRPr="00BB3527">
        <w:rPr>
          <w:bCs/>
        </w:rPr>
        <w:t xml:space="preserve"> </w:t>
      </w:r>
      <w:r>
        <w:rPr>
          <w:bCs/>
        </w:rPr>
        <w:t>Social Emotional Development in Infancy, The Nature of Infant Emotions and Emotional Expressions, The First Emotional Relationships, A Sense of Self, and Summary.]</w:t>
      </w:r>
    </w:p>
    <w:p w14:paraId="1C57979F" w14:textId="77777777" w:rsidR="00C4744F" w:rsidRDefault="00C4744F" w:rsidP="00342F28">
      <w:pPr>
        <w:spacing w:after="0" w:line="240" w:lineRule="auto"/>
        <w:rPr>
          <w:color w:val="000000"/>
        </w:rPr>
      </w:pPr>
    </w:p>
    <w:p w14:paraId="75435459" w14:textId="4EFCA6AE" w:rsidR="00DD7496" w:rsidRDefault="00497EFB" w:rsidP="00407D75">
      <w:pPr>
        <w:spacing w:after="0" w:line="240" w:lineRule="auto"/>
        <w:ind w:left="720" w:hanging="720"/>
        <w:rPr>
          <w:rStyle w:val="Hyperlink"/>
        </w:rPr>
      </w:pPr>
      <w:r>
        <w:rPr>
          <w:color w:val="000000"/>
        </w:rPr>
        <w:t xml:space="preserve">Gebhard, B., Ullrich, R., Cole, P., Matthews, H., &amp; Schmit, S. (2017). </w:t>
      </w:r>
      <w:r w:rsidR="00C4744F" w:rsidRPr="00143CCD">
        <w:rPr>
          <w:i/>
          <w:color w:val="000000"/>
        </w:rPr>
        <w:t xml:space="preserve">Early Head Start: A </w:t>
      </w:r>
      <w:r w:rsidR="00C4744F">
        <w:rPr>
          <w:i/>
          <w:color w:val="000000"/>
        </w:rPr>
        <w:t>c</w:t>
      </w:r>
      <w:r w:rsidR="00C4744F" w:rsidRPr="00143CCD">
        <w:rPr>
          <w:i/>
          <w:color w:val="000000"/>
        </w:rPr>
        <w:t xml:space="preserve">ritical </w:t>
      </w:r>
      <w:r w:rsidR="00C4744F">
        <w:rPr>
          <w:i/>
          <w:color w:val="000000"/>
        </w:rPr>
        <w:t>s</w:t>
      </w:r>
      <w:r w:rsidR="00C4744F" w:rsidRPr="00143CCD">
        <w:rPr>
          <w:i/>
          <w:color w:val="000000"/>
        </w:rPr>
        <w:t xml:space="preserve">upport for </w:t>
      </w:r>
      <w:r w:rsidR="00C4744F">
        <w:rPr>
          <w:i/>
          <w:color w:val="000000"/>
        </w:rPr>
        <w:t>i</w:t>
      </w:r>
      <w:r w:rsidR="00C4744F" w:rsidRPr="00143CCD">
        <w:rPr>
          <w:i/>
          <w:color w:val="000000"/>
        </w:rPr>
        <w:t xml:space="preserve">nfants, </w:t>
      </w:r>
      <w:r w:rsidR="00C4744F">
        <w:rPr>
          <w:i/>
          <w:color w:val="000000"/>
        </w:rPr>
        <w:t>t</w:t>
      </w:r>
      <w:r w:rsidR="00C4744F" w:rsidRPr="00143CCD">
        <w:rPr>
          <w:i/>
          <w:color w:val="000000"/>
        </w:rPr>
        <w:t xml:space="preserve">oddlers, and </w:t>
      </w:r>
      <w:r w:rsidR="00C4744F">
        <w:rPr>
          <w:i/>
          <w:color w:val="000000"/>
        </w:rPr>
        <w:t>f</w:t>
      </w:r>
      <w:r w:rsidR="00C4744F" w:rsidRPr="00143CCD">
        <w:rPr>
          <w:i/>
          <w:color w:val="000000"/>
        </w:rPr>
        <w:t>amilies</w:t>
      </w:r>
      <w:r w:rsidR="00C4744F">
        <w:rPr>
          <w:color w:val="000000"/>
        </w:rPr>
        <w:t xml:space="preserve">. </w:t>
      </w:r>
      <w:r>
        <w:rPr>
          <w:color w:val="000000"/>
        </w:rPr>
        <w:t xml:space="preserve">Zero to Three and CLASP </w:t>
      </w:r>
      <w:hyperlink r:id="rId40" w:history="1">
        <w:r w:rsidR="00C4744F" w:rsidRPr="00EC065A">
          <w:rPr>
            <w:rStyle w:val="Hyperlink"/>
          </w:rPr>
          <w:t>https://www.clasp.org/sites/default/files/publications/2017/10/2017_EarlyHeadStartACriticalSupport.pdf</w:t>
        </w:r>
      </w:hyperlink>
    </w:p>
    <w:p w14:paraId="4D934AB6" w14:textId="77777777" w:rsidR="00C35669" w:rsidRDefault="00C35669" w:rsidP="00407D75">
      <w:pPr>
        <w:spacing w:after="0" w:line="240" w:lineRule="auto"/>
        <w:ind w:left="720" w:hanging="720"/>
      </w:pPr>
    </w:p>
    <w:p w14:paraId="7D2F865A" w14:textId="7E294BAA" w:rsidR="00E911FB" w:rsidRPr="00957D63" w:rsidRDefault="00E911FB" w:rsidP="00407D75">
      <w:pPr>
        <w:spacing w:after="0" w:line="240" w:lineRule="auto"/>
        <w:ind w:left="720" w:hanging="720"/>
        <w:rPr>
          <w:color w:val="000000"/>
        </w:rPr>
      </w:pPr>
      <w:r>
        <w:t xml:space="preserve">Sroufe, A. </w:t>
      </w:r>
      <w:r w:rsidR="002259D2">
        <w:t xml:space="preserve">(2021). </w:t>
      </w:r>
      <w:r>
        <w:t xml:space="preserve">The legacy of the first 3 years. Zero to Three. </w:t>
      </w:r>
      <w:r w:rsidRPr="00E911FB">
        <w:t>https://developingchild.harvard.edu/resources/working-paper/persistent-fear-and-anxiety-can-affect-young-childrens-learning-and-development/</w:t>
      </w:r>
    </w:p>
    <w:p w14:paraId="0C488999" w14:textId="77777777" w:rsidR="00DD7496" w:rsidRDefault="00DD7496" w:rsidP="00C4744F">
      <w:pPr>
        <w:spacing w:after="0"/>
        <w:rPr>
          <w:i/>
          <w:color w:val="000000"/>
        </w:rPr>
      </w:pPr>
    </w:p>
    <w:p w14:paraId="4FEF0323" w14:textId="1EE6ED82" w:rsidR="00E309DC" w:rsidRDefault="00E309DC" w:rsidP="00342F28">
      <w:pPr>
        <w:spacing w:after="0"/>
        <w:ind w:left="720" w:hanging="720"/>
        <w:rPr>
          <w:iCs/>
          <w:color w:val="000000"/>
        </w:rPr>
      </w:pPr>
      <w:r w:rsidRPr="00342F28">
        <w:rPr>
          <w:iCs/>
          <w:color w:val="000000"/>
        </w:rPr>
        <w:t xml:space="preserve">Zero to Three. (2016). </w:t>
      </w:r>
      <w:r>
        <w:rPr>
          <w:i/>
          <w:color w:val="000000"/>
        </w:rPr>
        <w:t xml:space="preserve">A place to get started: Innovations in infant and toddler state policies. </w:t>
      </w:r>
      <w:hyperlink r:id="rId41" w:history="1">
        <w:r w:rsidR="0053718A" w:rsidRPr="00C4027D">
          <w:rPr>
            <w:rStyle w:val="Hyperlink"/>
            <w:iCs/>
          </w:rPr>
          <w:t>https://www.zerotothree.org/wp-content/uploads/2022/08/A-Place-to-Get-Started_-Innovation-in-State-Infant-and-Toddler-Policies.pdf</w:t>
        </w:r>
      </w:hyperlink>
    </w:p>
    <w:p w14:paraId="7B00B0D7" w14:textId="77777777" w:rsidR="00682789" w:rsidRDefault="00682789" w:rsidP="00C4744F">
      <w:pPr>
        <w:spacing w:after="0"/>
        <w:rPr>
          <w:i/>
          <w:color w:val="000000"/>
        </w:rPr>
      </w:pPr>
    </w:p>
    <w:p w14:paraId="7BC84DD2" w14:textId="0C24CE08" w:rsidR="00C4744F" w:rsidRDefault="00C4744F" w:rsidP="00C4744F">
      <w:pPr>
        <w:spacing w:after="0"/>
        <w:rPr>
          <w:color w:val="000000"/>
        </w:rPr>
      </w:pPr>
      <w:r w:rsidRPr="00FD6AC2">
        <w:rPr>
          <w:i/>
          <w:color w:val="000000"/>
        </w:rPr>
        <w:lastRenderedPageBreak/>
        <w:t>ASSIGNMENTS:</w:t>
      </w:r>
    </w:p>
    <w:p w14:paraId="4E5E6B32" w14:textId="77777777" w:rsidR="00C4744F" w:rsidRPr="00143CCD" w:rsidRDefault="00C4744F" w:rsidP="00C4744F">
      <w:pPr>
        <w:spacing w:after="0"/>
        <w:rPr>
          <w:bCs/>
          <w:color w:val="000000"/>
          <w:szCs w:val="28"/>
        </w:rPr>
      </w:pPr>
    </w:p>
    <w:p w14:paraId="17434B63" w14:textId="3DB85497" w:rsidR="00C4744F" w:rsidRPr="00FD6AC2" w:rsidRDefault="00C4744F" w:rsidP="00C4744F">
      <w:pPr>
        <w:spacing w:after="0"/>
        <w:rPr>
          <w:bCs/>
          <w:i/>
        </w:rPr>
      </w:pPr>
      <w:r w:rsidRPr="00143CCD">
        <w:rPr>
          <w:bCs/>
        </w:rPr>
        <w:t>Short Response Paper</w:t>
      </w:r>
      <w:r>
        <w:rPr>
          <w:bCs/>
        </w:rPr>
        <w:t xml:space="preserve"> 3: </w:t>
      </w:r>
      <w:r w:rsidRPr="00FD6AC2">
        <w:rPr>
          <w:bCs/>
        </w:rPr>
        <w:t xml:space="preserve">Select </w:t>
      </w:r>
      <w:r w:rsidRPr="001F4BFD">
        <w:rPr>
          <w:bCs/>
        </w:rPr>
        <w:t>an article f</w:t>
      </w:r>
      <w:r w:rsidRPr="00FD6AC2">
        <w:rPr>
          <w:bCs/>
        </w:rPr>
        <w:t>rom</w:t>
      </w:r>
      <w:r w:rsidRPr="00FD6AC2">
        <w:rPr>
          <w:b/>
          <w:bCs/>
        </w:rPr>
        <w:t xml:space="preserve"> </w:t>
      </w:r>
      <w:r w:rsidRPr="00FD6AC2">
        <w:rPr>
          <w:bCs/>
        </w:rPr>
        <w:t xml:space="preserve">the list </w:t>
      </w:r>
      <w:r w:rsidR="00174734">
        <w:rPr>
          <w:bCs/>
        </w:rPr>
        <w:t>above</w:t>
      </w:r>
      <w:r w:rsidRPr="00FD6AC2">
        <w:rPr>
          <w:bCs/>
        </w:rPr>
        <w:t xml:space="preserve"> </w:t>
      </w:r>
      <w:r>
        <w:rPr>
          <w:bCs/>
        </w:rPr>
        <w:t xml:space="preserve">to which you want to respond. </w:t>
      </w:r>
      <w:r w:rsidRPr="001F4BFD">
        <w:rPr>
          <w:bCs/>
        </w:rPr>
        <w:t>These articles are</w:t>
      </w:r>
      <w:r w:rsidRPr="002000D7">
        <w:rPr>
          <w:bCs/>
          <w:i/>
        </w:rPr>
        <w:t xml:space="preserve"> </w:t>
      </w:r>
      <w:r w:rsidRPr="002000D7">
        <w:rPr>
          <w:bCs/>
        </w:rPr>
        <w:t>on topics that are related to the course.</w:t>
      </w:r>
      <w:r>
        <w:rPr>
          <w:bCs/>
        </w:rPr>
        <w:t xml:space="preserve"> </w:t>
      </w:r>
      <w:r w:rsidRPr="002000D7">
        <w:rPr>
          <w:bCs/>
        </w:rPr>
        <w:t xml:space="preserve">You are expected to use class readings (with appropriate attribution) to refute </w:t>
      </w:r>
      <w:r w:rsidRPr="00FD6AC2">
        <w:rPr>
          <w:bCs/>
        </w:rPr>
        <w:t>and/or support the author’s arguments, positions, and assertions.</w:t>
      </w:r>
      <w:r>
        <w:rPr>
          <w:bCs/>
        </w:rPr>
        <w:t xml:space="preserve"> </w:t>
      </w:r>
      <w:r w:rsidRPr="00FD6AC2">
        <w:rPr>
          <w:bCs/>
        </w:rPr>
        <w:t>Given the length of the paper it will be necessary for you to mount a clearly reasoned and concise response to the article you choose.</w:t>
      </w:r>
      <w:r>
        <w:rPr>
          <w:bCs/>
        </w:rPr>
        <w:t xml:space="preserve"> Your paper should be no more than four pages double-spaced with a maximum of one-inch margins, in APA format. </w:t>
      </w:r>
    </w:p>
    <w:p w14:paraId="0BAFCFDD" w14:textId="77777777" w:rsidR="00EF32EE" w:rsidRDefault="00EF32EE" w:rsidP="00C4744F">
      <w:pPr>
        <w:pStyle w:val="NormalWeb"/>
        <w:spacing w:before="0" w:beforeAutospacing="0" w:after="0" w:afterAutospacing="0"/>
        <w:rPr>
          <w:b/>
          <w:bCs/>
          <w:i/>
          <w:szCs w:val="28"/>
          <w:u w:val="single"/>
        </w:rPr>
      </w:pPr>
    </w:p>
    <w:p w14:paraId="48F25A75" w14:textId="77777777" w:rsidR="00843500" w:rsidRDefault="00843500" w:rsidP="00C4744F">
      <w:pPr>
        <w:pStyle w:val="NormalWeb"/>
        <w:spacing w:before="0" w:beforeAutospacing="0" w:after="0" w:afterAutospacing="0"/>
        <w:rPr>
          <w:b/>
          <w:bCs/>
          <w:i/>
          <w:szCs w:val="28"/>
          <w:u w:val="single"/>
        </w:rPr>
      </w:pPr>
    </w:p>
    <w:p w14:paraId="72C5FBEB" w14:textId="6271F5DF" w:rsidR="00C4744F" w:rsidRPr="00143CCD" w:rsidRDefault="00C4744F" w:rsidP="00C4744F">
      <w:pPr>
        <w:pStyle w:val="NormalWeb"/>
        <w:spacing w:before="0" w:beforeAutospacing="0" w:after="0" w:afterAutospacing="0"/>
        <w:rPr>
          <w:b/>
          <w:bCs/>
          <w:i/>
          <w:szCs w:val="28"/>
          <w:u w:val="single"/>
        </w:rPr>
      </w:pPr>
      <w:r w:rsidRPr="00682789">
        <w:rPr>
          <w:b/>
          <w:bCs/>
          <w:i/>
          <w:szCs w:val="28"/>
          <w:u w:val="single"/>
        </w:rPr>
        <w:t>Session 6: Preschool Children: Poverty, Language Development, and Early Learning</w:t>
      </w:r>
      <w:r w:rsidRPr="00143CCD">
        <w:rPr>
          <w:b/>
          <w:bCs/>
          <w:i/>
          <w:szCs w:val="28"/>
          <w:u w:val="single"/>
        </w:rPr>
        <w:t xml:space="preserve"> </w:t>
      </w:r>
    </w:p>
    <w:p w14:paraId="305E4DC6" w14:textId="77777777" w:rsidR="00C4744F" w:rsidRDefault="00C4744F" w:rsidP="00C4744F">
      <w:pPr>
        <w:spacing w:after="0"/>
        <w:rPr>
          <w:bCs/>
          <w:i/>
          <w:color w:val="000000"/>
        </w:rPr>
      </w:pPr>
    </w:p>
    <w:p w14:paraId="775CF174" w14:textId="77777777" w:rsidR="00884F03" w:rsidRDefault="007B4D57" w:rsidP="00C4744F">
      <w:pPr>
        <w:spacing w:after="0"/>
        <w:outlineLvl w:val="0"/>
        <w:rPr>
          <w:bCs/>
          <w:color w:val="000000"/>
        </w:rPr>
      </w:pPr>
      <w:r w:rsidRPr="007B4D57">
        <w:rPr>
          <w:bCs/>
          <w:iCs/>
          <w:color w:val="000000"/>
        </w:rPr>
        <w:t xml:space="preserve">THEMES: </w:t>
      </w:r>
      <w:r w:rsidRPr="00AC5AB1">
        <w:rPr>
          <w:bCs/>
          <w:iCs/>
          <w:color w:val="000000"/>
        </w:rPr>
        <w:t>Early childhood education and care policy and research have focused on how to</w:t>
      </w:r>
      <w:r>
        <w:rPr>
          <w:bCs/>
          <w:color w:val="000000"/>
        </w:rPr>
        <w:t xml:space="preserve"> understand and </w:t>
      </w:r>
      <w:r w:rsidR="008A224A">
        <w:rPr>
          <w:bCs/>
          <w:color w:val="000000"/>
        </w:rPr>
        <w:t xml:space="preserve">enhance </w:t>
      </w:r>
      <w:r>
        <w:rPr>
          <w:bCs/>
          <w:color w:val="000000"/>
        </w:rPr>
        <w:t>educational outcomes for children</w:t>
      </w:r>
      <w:r w:rsidR="008A224A">
        <w:rPr>
          <w:bCs/>
          <w:color w:val="000000"/>
        </w:rPr>
        <w:t>. Additionally, such research has addressed children</w:t>
      </w:r>
      <w:r>
        <w:rPr>
          <w:bCs/>
          <w:color w:val="000000"/>
        </w:rPr>
        <w:t xml:space="preserve"> whose opportunities have been/are being blocked by systemic racism and </w:t>
      </w:r>
    </w:p>
    <w:p w14:paraId="1C1FFA18" w14:textId="77777777" w:rsidR="00884F03" w:rsidRDefault="007B4D57" w:rsidP="00C4744F">
      <w:pPr>
        <w:spacing w:after="0"/>
        <w:outlineLvl w:val="0"/>
        <w:rPr>
          <w:bCs/>
          <w:color w:val="000000"/>
        </w:rPr>
      </w:pPr>
      <w:r>
        <w:rPr>
          <w:bCs/>
          <w:color w:val="000000"/>
        </w:rPr>
        <w:t>ableism (e.g., poor children, children of color, immigrant children,</w:t>
      </w:r>
      <w:r w:rsidR="008A224A">
        <w:rPr>
          <w:bCs/>
          <w:color w:val="000000"/>
        </w:rPr>
        <w:t xml:space="preserve"> asylum-seeking children, refugee children, and</w:t>
      </w:r>
      <w:r>
        <w:rPr>
          <w:bCs/>
          <w:color w:val="000000"/>
        </w:rPr>
        <w:t xml:space="preserve"> children with diverse abilities). Building on what we have learned in previous classes about early development, this session considers research on the cognitive and language development of preschoolers and the role of poverty in early learning; and neuroscience on the importance of executive functioning and self-regulation to school success and learning. In addition, we will discuss the current capacity of policies and ECEC programs to respond effectively to the developmental and educational </w:t>
      </w:r>
      <w:r w:rsidR="00957D63">
        <w:rPr>
          <w:bCs/>
          <w:color w:val="000000"/>
        </w:rPr>
        <w:t xml:space="preserve">characteristics (challenges, strengths, and differences) </w:t>
      </w:r>
      <w:r>
        <w:rPr>
          <w:bCs/>
          <w:color w:val="000000"/>
        </w:rPr>
        <w:t xml:space="preserve">of </w:t>
      </w:r>
      <w:r w:rsidR="00884F03">
        <w:rPr>
          <w:bCs/>
          <w:color w:val="000000"/>
        </w:rPr>
        <w:t xml:space="preserve">all </w:t>
      </w:r>
      <w:r>
        <w:rPr>
          <w:bCs/>
          <w:color w:val="000000"/>
        </w:rPr>
        <w:t>young children</w:t>
      </w:r>
      <w:r w:rsidR="00884F03">
        <w:rPr>
          <w:bCs/>
          <w:color w:val="000000"/>
        </w:rPr>
        <w:t>.</w:t>
      </w:r>
    </w:p>
    <w:p w14:paraId="164DA3CA" w14:textId="77777777" w:rsidR="00884F03" w:rsidRDefault="00884F03" w:rsidP="00C4744F">
      <w:pPr>
        <w:spacing w:after="0"/>
        <w:outlineLvl w:val="0"/>
        <w:rPr>
          <w:bCs/>
          <w:color w:val="000000"/>
        </w:rPr>
      </w:pPr>
    </w:p>
    <w:p w14:paraId="33A5615B" w14:textId="11CA3B32" w:rsidR="00C4744F" w:rsidRPr="00DE7E0A" w:rsidRDefault="00C4744F" w:rsidP="00C4744F">
      <w:pPr>
        <w:spacing w:after="0"/>
        <w:outlineLvl w:val="0"/>
        <w:rPr>
          <w:i/>
        </w:rPr>
      </w:pPr>
      <w:r w:rsidRPr="00FD6AC2">
        <w:rPr>
          <w:i/>
        </w:rPr>
        <w:t>GOALS:</w:t>
      </w:r>
    </w:p>
    <w:p w14:paraId="6A94BA92" w14:textId="18D09474" w:rsidR="00C4744F" w:rsidRPr="00B27581" w:rsidRDefault="00C4744F" w:rsidP="00C4744F">
      <w:pPr>
        <w:pStyle w:val="ListParagraph"/>
        <w:numPr>
          <w:ilvl w:val="0"/>
          <w:numId w:val="9"/>
        </w:numPr>
        <w:spacing w:after="0" w:line="240" w:lineRule="auto"/>
        <w:outlineLvl w:val="0"/>
      </w:pPr>
      <w:r>
        <w:t>To understand the developmental achievements in language, physical growth, and cognitive</w:t>
      </w:r>
      <w:r w:rsidR="00E911FB">
        <w:t xml:space="preserve"> and pre-academic</w:t>
      </w:r>
      <w:r>
        <w:t xml:space="preserve"> development that occur in the preschool years (ages 3-5).</w:t>
      </w:r>
    </w:p>
    <w:p w14:paraId="66C65D10" w14:textId="6E39C615" w:rsidR="00C4744F" w:rsidRPr="00FD6AC2" w:rsidRDefault="00C4744F" w:rsidP="00C4744F">
      <w:pPr>
        <w:pStyle w:val="ListParagraph"/>
        <w:numPr>
          <w:ilvl w:val="0"/>
          <w:numId w:val="9"/>
        </w:numPr>
        <w:spacing w:after="0" w:line="240" w:lineRule="auto"/>
        <w:outlineLvl w:val="0"/>
      </w:pPr>
      <w:r>
        <w:t xml:space="preserve">To understand how poverty may </w:t>
      </w:r>
      <w:r w:rsidR="0004526E">
        <w:t xml:space="preserve">affect </w:t>
      </w:r>
      <w:r>
        <w:t>early cognitive development</w:t>
      </w:r>
      <w:r w:rsidR="0004526E">
        <w:t xml:space="preserve"> (e.g., put at risk and potential strengths).</w:t>
      </w:r>
    </w:p>
    <w:p w14:paraId="62ED0979" w14:textId="77777777" w:rsidR="00C4744F" w:rsidRPr="003D5DDF" w:rsidRDefault="00C4744F" w:rsidP="00C4744F">
      <w:pPr>
        <w:pStyle w:val="ListParagraph"/>
        <w:numPr>
          <w:ilvl w:val="0"/>
          <w:numId w:val="9"/>
        </w:numPr>
        <w:spacing w:after="0" w:line="240" w:lineRule="auto"/>
        <w:outlineLvl w:val="0"/>
      </w:pPr>
      <w:r>
        <w:t>To understand the implications of neuroscience to preschool success and particularly to issues such as executive functioning and self-regulation.</w:t>
      </w:r>
    </w:p>
    <w:p w14:paraId="3A915EEB" w14:textId="77777777" w:rsidR="00C4744F" w:rsidRPr="003D5DDF" w:rsidRDefault="00C4744F" w:rsidP="00C4744F">
      <w:pPr>
        <w:pStyle w:val="ListParagraph"/>
        <w:numPr>
          <w:ilvl w:val="0"/>
          <w:numId w:val="9"/>
        </w:numPr>
        <w:spacing w:after="0" w:line="240" w:lineRule="auto"/>
        <w:outlineLvl w:val="0"/>
      </w:pPr>
      <w:r>
        <w:t xml:space="preserve">To understand the current state of early childhood education and care policies and programs to adequately and effectively respond to the needs of young children. </w:t>
      </w:r>
    </w:p>
    <w:p w14:paraId="75F32FCA" w14:textId="77777777" w:rsidR="00C4744F" w:rsidRPr="003D5DDF" w:rsidRDefault="00C4744F" w:rsidP="00C4744F">
      <w:pPr>
        <w:pStyle w:val="ListParagraph"/>
        <w:numPr>
          <w:ilvl w:val="0"/>
          <w:numId w:val="9"/>
        </w:numPr>
        <w:spacing w:after="0" w:line="240" w:lineRule="auto"/>
        <w:outlineLvl w:val="0"/>
      </w:pPr>
      <w:r>
        <w:t>To consider appropriate policy responses and research efforts that might help to improve child outcomes and advance equity.</w:t>
      </w:r>
    </w:p>
    <w:p w14:paraId="0D7D5119" w14:textId="77777777" w:rsidR="00C4744F" w:rsidRPr="00B27581" w:rsidRDefault="00C4744F" w:rsidP="00C4744F">
      <w:pPr>
        <w:spacing w:after="0"/>
        <w:outlineLvl w:val="0"/>
      </w:pPr>
    </w:p>
    <w:p w14:paraId="6A115B73" w14:textId="494D7CCB" w:rsidR="00C4744F" w:rsidRDefault="00C4744F" w:rsidP="00BC2425">
      <w:pPr>
        <w:spacing w:after="0"/>
        <w:outlineLvl w:val="0"/>
        <w:rPr>
          <w:bCs/>
        </w:rPr>
      </w:pPr>
      <w:r w:rsidRPr="00143CCD">
        <w:rPr>
          <w:i/>
        </w:rPr>
        <w:t>READINGS:</w:t>
      </w:r>
    </w:p>
    <w:p w14:paraId="57D33DA9" w14:textId="77777777" w:rsidR="00C4744F" w:rsidRDefault="00C4744F" w:rsidP="0083396E">
      <w:pPr>
        <w:pStyle w:val="NormalWeb"/>
        <w:spacing w:before="0" w:beforeAutospacing="0" w:after="0" w:afterAutospacing="0"/>
        <w:rPr>
          <w:bCs/>
        </w:rPr>
      </w:pPr>
    </w:p>
    <w:p w14:paraId="14B944AA" w14:textId="65F0FD21" w:rsidR="00D46665" w:rsidRDefault="00D46665" w:rsidP="00991AC4">
      <w:pPr>
        <w:pStyle w:val="NormalWeb"/>
        <w:spacing w:before="0" w:beforeAutospacing="0" w:after="0" w:afterAutospacing="0"/>
        <w:ind w:left="562" w:hanging="562"/>
        <w:rPr>
          <w:bCs/>
        </w:rPr>
      </w:pPr>
      <w:r w:rsidRPr="00720327">
        <w:t xml:space="preserve">Gardner-Neblett, N., &amp; Iruka, I. (2017). </w:t>
      </w:r>
      <w:r w:rsidRPr="00497EFB">
        <w:t>V</w:t>
      </w:r>
      <w:r w:rsidRPr="003F14C6">
        <w:t>iewing African American children’s oral language skills as a strength</w:t>
      </w:r>
      <w:r w:rsidRPr="00497EFB">
        <w:t>.</w:t>
      </w:r>
      <w:r w:rsidRPr="00720327">
        <w:t xml:space="preserve"> In I. U. Iruka, S M. Curenton, &amp; T. R. Durden (Eds.), </w:t>
      </w:r>
      <w:r w:rsidRPr="003F14C6">
        <w:rPr>
          <w:i/>
          <w:iCs/>
        </w:rPr>
        <w:t>African American children in early childhood education</w:t>
      </w:r>
      <w:r>
        <w:t xml:space="preserve"> (pp. </w:t>
      </w:r>
      <w:r w:rsidRPr="00720327">
        <w:t>123–141</w:t>
      </w:r>
      <w:r>
        <w:t>)</w:t>
      </w:r>
      <w:r w:rsidRPr="00720327">
        <w:t>. Emerald Publishing Limited</w:t>
      </w:r>
      <w:r>
        <w:t>.</w:t>
      </w:r>
    </w:p>
    <w:p w14:paraId="650B6C69" w14:textId="77777777" w:rsidR="00D46665" w:rsidRDefault="00D46665" w:rsidP="00407D75">
      <w:pPr>
        <w:pStyle w:val="NormalWeb"/>
        <w:spacing w:before="0" w:beforeAutospacing="0" w:after="0" w:afterAutospacing="0"/>
        <w:ind w:left="720" w:hanging="720"/>
        <w:rPr>
          <w:bCs/>
        </w:rPr>
      </w:pPr>
    </w:p>
    <w:p w14:paraId="1E6FEF3F" w14:textId="542462E0" w:rsidR="00226CCE" w:rsidRPr="00226CCE" w:rsidRDefault="00226CCE" w:rsidP="00342F28">
      <w:pPr>
        <w:ind w:left="720" w:hanging="720"/>
      </w:pPr>
      <w:r w:rsidRPr="00D41794">
        <w:lastRenderedPageBreak/>
        <w:t>Hilbert, D. D., &amp; Eis, S. D. (2014). Early intervention for emergent literacy development in a</w:t>
      </w:r>
      <w:r>
        <w:t xml:space="preserve"> </w:t>
      </w:r>
      <w:r w:rsidRPr="00D41794">
        <w:t xml:space="preserve">collaborative community pre-kindergarten. </w:t>
      </w:r>
      <w:r w:rsidRPr="00226CCE">
        <w:rPr>
          <w:i/>
          <w:iCs/>
        </w:rPr>
        <w:t>Early Childhood Education Journal, 42</w:t>
      </w:r>
      <w:r w:rsidRPr="00D41794">
        <w:t>(2), 105–113.</w:t>
      </w:r>
      <w:r>
        <w:t xml:space="preserve"> </w:t>
      </w:r>
      <w:hyperlink r:id="rId42" w:history="1">
        <w:r w:rsidRPr="00226CCE">
          <w:rPr>
            <w:rStyle w:val="Hyperlink"/>
          </w:rPr>
          <w:t>doi:10.1007/s10643-013-0588-3</w:t>
        </w:r>
      </w:hyperlink>
    </w:p>
    <w:p w14:paraId="5DF16644" w14:textId="4BD3FBCE" w:rsidR="00C4744F" w:rsidRPr="00020624" w:rsidRDefault="00C4744F" w:rsidP="00407D75">
      <w:pPr>
        <w:pStyle w:val="NormalWeb"/>
        <w:spacing w:before="0" w:beforeAutospacing="0" w:after="0" w:afterAutospacing="0"/>
        <w:ind w:left="720" w:hanging="720"/>
        <w:rPr>
          <w:bCs/>
        </w:rPr>
      </w:pPr>
      <w:r w:rsidRPr="00F76F44">
        <w:rPr>
          <w:bCs/>
        </w:rPr>
        <w:t xml:space="preserve">Lightfoot, C., Cole, M., </w:t>
      </w:r>
      <w:r>
        <w:rPr>
          <w:bCs/>
        </w:rPr>
        <w:t>&amp;</w:t>
      </w:r>
      <w:r w:rsidRPr="00F76F44">
        <w:rPr>
          <w:bCs/>
        </w:rPr>
        <w:t xml:space="preserve"> Cole, S. R. (2018). </w:t>
      </w:r>
      <w:r w:rsidRPr="00F76F44">
        <w:rPr>
          <w:bCs/>
          <w:i/>
        </w:rPr>
        <w:t xml:space="preserve">The development of children </w:t>
      </w:r>
      <w:r w:rsidRPr="00F76F44">
        <w:rPr>
          <w:bCs/>
        </w:rPr>
        <w:t>(</w:t>
      </w:r>
      <w:r w:rsidR="00497EFB">
        <w:rPr>
          <w:bCs/>
        </w:rPr>
        <w:t>8</w:t>
      </w:r>
      <w:r w:rsidR="00497EFB" w:rsidRPr="003F14C6">
        <w:rPr>
          <w:bCs/>
          <w:vertAlign w:val="superscript"/>
        </w:rPr>
        <w:t>th</w:t>
      </w:r>
      <w:r w:rsidR="00497EFB">
        <w:rPr>
          <w:bCs/>
        </w:rPr>
        <w:t xml:space="preserve"> ed.</w:t>
      </w:r>
      <w:r w:rsidRPr="00F76F44">
        <w:rPr>
          <w:bCs/>
        </w:rPr>
        <w:t xml:space="preserve">). Worth Publishers. </w:t>
      </w:r>
      <w:r>
        <w:rPr>
          <w:bCs/>
        </w:rPr>
        <w:t>[</w:t>
      </w:r>
      <w:r w:rsidRPr="00F76F44">
        <w:rPr>
          <w:bCs/>
        </w:rPr>
        <w:t xml:space="preserve">Chapter 7: Language Development in </w:t>
      </w:r>
      <w:r>
        <w:rPr>
          <w:bCs/>
        </w:rPr>
        <w:t>Early childhood Education and Care;</w:t>
      </w:r>
      <w:r w:rsidRPr="00F76F44">
        <w:rPr>
          <w:bCs/>
        </w:rPr>
        <w:t xml:space="preserve"> and Chapter 8</w:t>
      </w:r>
      <w:r>
        <w:rPr>
          <w:bCs/>
        </w:rPr>
        <w:t>:</w:t>
      </w:r>
      <w:r w:rsidRPr="00F76F44">
        <w:rPr>
          <w:bCs/>
        </w:rPr>
        <w:t xml:space="preserve"> Physical and Cognitive Development in </w:t>
      </w:r>
      <w:r>
        <w:rPr>
          <w:bCs/>
        </w:rPr>
        <w:t>Early Childhood Education and Care</w:t>
      </w:r>
      <w:r w:rsidRPr="00F76F44">
        <w:rPr>
          <w:bCs/>
        </w:rPr>
        <w:t>.</w:t>
      </w:r>
      <w:r>
        <w:rPr>
          <w:bCs/>
        </w:rPr>
        <w:t>]</w:t>
      </w:r>
    </w:p>
    <w:p w14:paraId="10ED31CC" w14:textId="77777777" w:rsidR="00C4744F" w:rsidRDefault="00C4744F" w:rsidP="00407D75">
      <w:pPr>
        <w:spacing w:after="0" w:line="240" w:lineRule="auto"/>
        <w:ind w:left="720" w:hanging="720"/>
        <w:rPr>
          <w:color w:val="000000"/>
        </w:rPr>
      </w:pPr>
    </w:p>
    <w:p w14:paraId="769C1295" w14:textId="373300D7" w:rsidR="00C4744F" w:rsidRDefault="00C4744F" w:rsidP="00407D75">
      <w:pPr>
        <w:spacing w:after="0" w:line="240" w:lineRule="auto"/>
        <w:ind w:left="720" w:hanging="720"/>
        <w:rPr>
          <w:color w:val="000000"/>
        </w:rPr>
      </w:pPr>
      <w:r w:rsidRPr="00FA4785">
        <w:rPr>
          <w:color w:val="000000"/>
        </w:rPr>
        <w:t>Mani, A., Mullainathan, S., Shafir, E.</w:t>
      </w:r>
      <w:r>
        <w:rPr>
          <w:color w:val="000000"/>
        </w:rPr>
        <w:t>,</w:t>
      </w:r>
      <w:r w:rsidRPr="00FA4785">
        <w:rPr>
          <w:color w:val="000000"/>
        </w:rPr>
        <w:t xml:space="preserve"> &amp; Zhao, J. (2013). Poverty impedes cognitive function. </w:t>
      </w:r>
      <w:r w:rsidRPr="00847B26">
        <w:rPr>
          <w:i/>
          <w:color w:val="000000"/>
        </w:rPr>
        <w:t xml:space="preserve">Science, </w:t>
      </w:r>
      <w:r w:rsidRPr="00143CCD">
        <w:rPr>
          <w:i/>
          <w:color w:val="000000"/>
        </w:rPr>
        <w:t>341</w:t>
      </w:r>
      <w:r>
        <w:rPr>
          <w:color w:val="000000"/>
        </w:rPr>
        <w:t>(6149)</w:t>
      </w:r>
      <w:r w:rsidRPr="00FA4785">
        <w:rPr>
          <w:i/>
          <w:color w:val="000000"/>
        </w:rPr>
        <w:t xml:space="preserve">, </w:t>
      </w:r>
      <w:r w:rsidRPr="00FA4785">
        <w:rPr>
          <w:color w:val="000000"/>
        </w:rPr>
        <w:t>976-9</w:t>
      </w:r>
      <w:r>
        <w:rPr>
          <w:color w:val="000000"/>
        </w:rPr>
        <w:t>80</w:t>
      </w:r>
      <w:r w:rsidRPr="00FA4785">
        <w:rPr>
          <w:color w:val="000000"/>
        </w:rPr>
        <w:t>.</w:t>
      </w:r>
      <w:r w:rsidR="00497EFB">
        <w:rPr>
          <w:color w:val="000000"/>
        </w:rPr>
        <w:t xml:space="preserve"> </w:t>
      </w:r>
      <w:hyperlink r:id="rId43" w:history="1">
        <w:r w:rsidR="00571F58" w:rsidRPr="00571F58">
          <w:rPr>
            <w:rStyle w:val="Hyperlink"/>
            <w:color w:val="595959"/>
            <w:shd w:val="clear" w:color="auto" w:fill="FFFFFF"/>
          </w:rPr>
          <w:t xml:space="preserve">doi: </w:t>
        </w:r>
        <w:r w:rsidR="00497EFB" w:rsidRPr="003F14C6">
          <w:rPr>
            <w:rStyle w:val="Hyperlink"/>
            <w:color w:val="595959"/>
            <w:shd w:val="clear" w:color="auto" w:fill="FFFFFF"/>
          </w:rPr>
          <w:t>10.1126/science.1238041</w:t>
        </w:r>
      </w:hyperlink>
    </w:p>
    <w:p w14:paraId="7C01E2CB" w14:textId="23A78F66" w:rsidR="00C4744F" w:rsidRPr="00497EFB" w:rsidRDefault="00C4744F" w:rsidP="003F14C6">
      <w:pPr>
        <w:shd w:val="clear" w:color="auto" w:fill="FFFFFF"/>
        <w:spacing w:before="100" w:beforeAutospacing="1" w:after="100" w:afterAutospacing="1" w:line="240" w:lineRule="auto"/>
        <w:ind w:left="720" w:hanging="720"/>
        <w:rPr>
          <w:color w:val="212121"/>
        </w:rPr>
      </w:pPr>
      <w:r>
        <w:rPr>
          <w:bCs/>
        </w:rPr>
        <w:t xml:space="preserve">Ursache, A., Blair, C., &amp; Raver, C. C. (2012). The promotion of self-regulation as a means of enhancing school readiness and early achievement in children at risk for school failure. </w:t>
      </w:r>
      <w:r>
        <w:rPr>
          <w:bCs/>
          <w:i/>
        </w:rPr>
        <w:t>Child Development Perspectives, 6</w:t>
      </w:r>
      <w:r w:rsidRPr="00847B26">
        <w:rPr>
          <w:bCs/>
        </w:rPr>
        <w:t>(</w:t>
      </w:r>
      <w:r>
        <w:rPr>
          <w:bCs/>
        </w:rPr>
        <w:t>2</w:t>
      </w:r>
      <w:r w:rsidRPr="00847B26">
        <w:rPr>
          <w:bCs/>
        </w:rPr>
        <w:t xml:space="preserve">), </w:t>
      </w:r>
      <w:r>
        <w:rPr>
          <w:bCs/>
        </w:rPr>
        <w:t>122-128.</w:t>
      </w:r>
      <w:r w:rsidR="00497EFB" w:rsidRPr="00497EFB">
        <w:rPr>
          <w:rStyle w:val="id-label"/>
          <w:rFonts w:ascii="Segoe UI" w:hAnsi="Segoe UI" w:cs="Segoe UI"/>
          <w:color w:val="212121"/>
        </w:rPr>
        <w:t xml:space="preserve"> </w:t>
      </w:r>
      <w:r w:rsidR="00571F58" w:rsidRPr="00497EFB">
        <w:rPr>
          <w:rStyle w:val="id-label"/>
          <w:color w:val="212121"/>
        </w:rPr>
        <w:t>doi:</w:t>
      </w:r>
      <w:r w:rsidR="00497EFB" w:rsidRPr="00497EFB">
        <w:rPr>
          <w:rStyle w:val="id-label"/>
          <w:color w:val="212121"/>
        </w:rPr>
        <w:t> </w:t>
      </w:r>
      <w:hyperlink r:id="rId44" w:tgtFrame="_blank" w:history="1">
        <w:r w:rsidR="00497EFB" w:rsidRPr="00497EFB">
          <w:rPr>
            <w:rStyle w:val="Hyperlink"/>
            <w:color w:val="205493"/>
          </w:rPr>
          <w:t>10.1111/j.1750-8606.2011.00209.x</w:t>
        </w:r>
      </w:hyperlink>
    </w:p>
    <w:p w14:paraId="27D95CB1" w14:textId="77777777" w:rsidR="00682789" w:rsidRPr="0083396E" w:rsidRDefault="00682789" w:rsidP="006827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rPr>
          <w:color w:val="000000" w:themeColor="text1"/>
        </w:rPr>
      </w:pPr>
      <w:r w:rsidRPr="00843500">
        <w:rPr>
          <w:color w:val="000000" w:themeColor="text1"/>
        </w:rPr>
        <w:t xml:space="preserve">Washington, J. A., &amp; Iruka, I. U. (2025). Linguistic justice: Addressing linguistic variation of Black children in teaching and learning. </w:t>
      </w:r>
      <w:r w:rsidRPr="00843500">
        <w:rPr>
          <w:i/>
          <w:iCs/>
          <w:color w:val="000000" w:themeColor="text1"/>
        </w:rPr>
        <w:t>Linguistics and Education, 85.</w:t>
      </w:r>
      <w:r w:rsidRPr="00843500">
        <w:rPr>
          <w:color w:val="000000" w:themeColor="text1"/>
        </w:rPr>
        <w:t xml:space="preserve"> DOI: 10.1016/j.linged.2024.101382</w:t>
      </w:r>
    </w:p>
    <w:p w14:paraId="63289B44" w14:textId="77777777" w:rsidR="00682789" w:rsidRDefault="00682789" w:rsidP="006827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pPr>
    </w:p>
    <w:p w14:paraId="6A19B2BA" w14:textId="6AEB6257" w:rsidR="00FD15F0" w:rsidRPr="00682789" w:rsidRDefault="00D46665" w:rsidP="0068278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rPr>
          <w:color w:val="2E74B5" w:themeColor="accent1" w:themeShade="BF"/>
          <w:u w:val="single"/>
        </w:rPr>
      </w:pPr>
      <w:r w:rsidRPr="00720327">
        <w:t xml:space="preserve">Yoshikawa, H., Weiland, C., Brooks-Gunn, J., Burchinal, M., Espinosa, L., Gormley, W., Ludwig, J.O., Magnuson, K.A., Phillips, D.A., &amp; Zaslow, M.J. (2013). </w:t>
      </w:r>
      <w:r w:rsidRPr="00720327">
        <w:rPr>
          <w:i/>
          <w:iCs/>
        </w:rPr>
        <w:t>Investing in our future: The evidence base on preschool education.</w:t>
      </w:r>
      <w:r w:rsidRPr="00720327">
        <w:t xml:space="preserve"> Foundation for Child Development and Society for Research in Child Development. </w:t>
      </w:r>
      <w:hyperlink r:id="rId45" w:history="1">
        <w:r w:rsidRPr="001B48E9">
          <w:rPr>
            <w:color w:val="2E74B5" w:themeColor="accent1" w:themeShade="BF"/>
            <w:u w:val="single"/>
          </w:rPr>
          <w:t>https://www.fcd-us.org/the-evidence-base-on-preschool/</w:t>
        </w:r>
      </w:hyperlink>
      <w:r w:rsidRPr="001B48E9">
        <w:rPr>
          <w:color w:val="2E74B5" w:themeColor="accent1" w:themeShade="BF"/>
          <w:u w:val="single"/>
        </w:rPr>
        <w:t xml:space="preserve"> </w:t>
      </w:r>
    </w:p>
    <w:p w14:paraId="02B1F17E" w14:textId="77777777" w:rsidR="00FD15F0" w:rsidRPr="00A91B5B" w:rsidRDefault="00FD15F0" w:rsidP="0083396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rPr>
          <w:color w:val="000000" w:themeColor="text1"/>
        </w:rPr>
      </w:pPr>
    </w:p>
    <w:p w14:paraId="57896B7C" w14:textId="77777777" w:rsidR="0002316C" w:rsidRPr="00884F03" w:rsidRDefault="0002316C" w:rsidP="00C4744F">
      <w:pPr>
        <w:pStyle w:val="NormalWeb"/>
        <w:spacing w:before="0" w:beforeAutospacing="0" w:after="0" w:afterAutospacing="0"/>
        <w:rPr>
          <w:bCs/>
          <w:i/>
          <w:u w:val="single"/>
        </w:rPr>
      </w:pPr>
    </w:p>
    <w:p w14:paraId="4B86A917" w14:textId="2C5ACBD4" w:rsidR="00C4744F" w:rsidRDefault="00C4744F" w:rsidP="00C4744F">
      <w:pPr>
        <w:pStyle w:val="NormalWeb"/>
        <w:spacing w:before="0" w:beforeAutospacing="0" w:after="0" w:afterAutospacing="0"/>
        <w:rPr>
          <w:bCs/>
        </w:rPr>
      </w:pPr>
      <w:r>
        <w:rPr>
          <w:bCs/>
          <w:i/>
        </w:rPr>
        <w:t>ASSIGNMENTS:</w:t>
      </w:r>
    </w:p>
    <w:p w14:paraId="0811B219" w14:textId="77777777" w:rsidR="00C4744F" w:rsidRDefault="00C4744F" w:rsidP="00C4744F">
      <w:pPr>
        <w:pStyle w:val="NormalWeb"/>
        <w:spacing w:before="0" w:beforeAutospacing="0" w:after="0" w:afterAutospacing="0"/>
        <w:rPr>
          <w:bCs/>
        </w:rPr>
      </w:pPr>
    </w:p>
    <w:p w14:paraId="7186FCE6" w14:textId="0B45DE0A" w:rsidR="007B4D57" w:rsidRDefault="007B4D57" w:rsidP="007B4D57">
      <w:pPr>
        <w:pStyle w:val="NormalWeb"/>
        <w:spacing w:before="0" w:beforeAutospacing="0" w:after="0" w:afterAutospacing="0"/>
        <w:rPr>
          <w:bCs/>
        </w:rPr>
      </w:pPr>
      <w:r>
        <w:rPr>
          <w:bCs/>
        </w:rPr>
        <w:t>There is no assignment for this class.</w:t>
      </w:r>
    </w:p>
    <w:p w14:paraId="15258DD3" w14:textId="77777777" w:rsidR="00C4744F" w:rsidRDefault="00C4744F" w:rsidP="00C4744F">
      <w:pPr>
        <w:spacing w:after="0"/>
        <w:rPr>
          <w:color w:val="000000"/>
        </w:rPr>
      </w:pPr>
    </w:p>
    <w:p w14:paraId="4EE916F8" w14:textId="77777777" w:rsidR="00843500" w:rsidRDefault="00843500" w:rsidP="00C4744F">
      <w:pPr>
        <w:spacing w:after="0"/>
        <w:rPr>
          <w:b/>
          <w:i/>
          <w:color w:val="000000"/>
          <w:szCs w:val="28"/>
          <w:u w:val="single"/>
        </w:rPr>
      </w:pPr>
    </w:p>
    <w:p w14:paraId="5CBE8402" w14:textId="14850A4E" w:rsidR="00C4744F" w:rsidRPr="00143CCD" w:rsidRDefault="00C4744F" w:rsidP="00C4744F">
      <w:pPr>
        <w:spacing w:after="0"/>
        <w:rPr>
          <w:b/>
          <w:i/>
          <w:color w:val="000000"/>
          <w:szCs w:val="28"/>
          <w:u w:val="single"/>
        </w:rPr>
      </w:pPr>
      <w:r w:rsidRPr="00843500">
        <w:rPr>
          <w:b/>
          <w:i/>
          <w:color w:val="000000"/>
          <w:szCs w:val="28"/>
          <w:u w:val="single"/>
        </w:rPr>
        <w:t>Session 7: Young Multilingual and Bilingual Children: Language Development and Federal and State Policy</w:t>
      </w:r>
      <w:r w:rsidRPr="00143CCD">
        <w:rPr>
          <w:b/>
          <w:i/>
          <w:color w:val="000000"/>
          <w:szCs w:val="28"/>
          <w:u w:val="single"/>
        </w:rPr>
        <w:t xml:space="preserve"> </w:t>
      </w:r>
    </w:p>
    <w:p w14:paraId="13DB2EF3" w14:textId="77777777" w:rsidR="00C4744F" w:rsidRDefault="00C4744F" w:rsidP="00C4744F">
      <w:pPr>
        <w:spacing w:after="0"/>
        <w:rPr>
          <w:color w:val="000000"/>
          <w:szCs w:val="23"/>
        </w:rPr>
      </w:pPr>
    </w:p>
    <w:p w14:paraId="5AA4DB2B" w14:textId="77777777" w:rsidR="00C4744F" w:rsidRPr="00DE7E0A" w:rsidRDefault="00C4744F" w:rsidP="00C4744F">
      <w:pPr>
        <w:spacing w:after="0"/>
        <w:rPr>
          <w:color w:val="000000"/>
          <w:szCs w:val="23"/>
        </w:rPr>
      </w:pPr>
      <w:r w:rsidRPr="00FD6AC2">
        <w:rPr>
          <w:i/>
          <w:color w:val="000000"/>
          <w:szCs w:val="23"/>
        </w:rPr>
        <w:t>THEMES:</w:t>
      </w:r>
      <w:r>
        <w:rPr>
          <w:color w:val="000000"/>
          <w:szCs w:val="23"/>
        </w:rPr>
        <w:t xml:space="preserve"> </w:t>
      </w:r>
      <w:r w:rsidRPr="00E77320">
        <w:rPr>
          <w:color w:val="000000"/>
          <w:szCs w:val="23"/>
        </w:rPr>
        <w:t xml:space="preserve">The United States has </w:t>
      </w:r>
      <w:r>
        <w:rPr>
          <w:color w:val="000000"/>
          <w:szCs w:val="23"/>
        </w:rPr>
        <w:t xml:space="preserve">a </w:t>
      </w:r>
      <w:r w:rsidRPr="00E77320">
        <w:rPr>
          <w:color w:val="000000"/>
          <w:szCs w:val="23"/>
        </w:rPr>
        <w:t xml:space="preserve">long and ambivalent history </w:t>
      </w:r>
      <w:r>
        <w:rPr>
          <w:color w:val="000000"/>
          <w:szCs w:val="23"/>
        </w:rPr>
        <w:t xml:space="preserve">regarding </w:t>
      </w:r>
      <w:r w:rsidRPr="00E77320">
        <w:rPr>
          <w:color w:val="000000"/>
          <w:szCs w:val="23"/>
        </w:rPr>
        <w:t>the use of languages other than English in schools and public activities.</w:t>
      </w:r>
      <w:r>
        <w:rPr>
          <w:color w:val="000000"/>
          <w:szCs w:val="23"/>
        </w:rPr>
        <w:t xml:space="preserve"> </w:t>
      </w:r>
      <w:r w:rsidRPr="00E77320">
        <w:rPr>
          <w:color w:val="000000"/>
          <w:szCs w:val="23"/>
        </w:rPr>
        <w:t xml:space="preserve">While at various times and places, </w:t>
      </w:r>
      <w:r>
        <w:rPr>
          <w:color w:val="000000"/>
          <w:szCs w:val="23"/>
        </w:rPr>
        <w:t xml:space="preserve">Indigenous languages and </w:t>
      </w:r>
      <w:r w:rsidRPr="00E77320">
        <w:rPr>
          <w:color w:val="000000"/>
          <w:szCs w:val="23"/>
        </w:rPr>
        <w:t>“f</w:t>
      </w:r>
      <w:r>
        <w:rPr>
          <w:color w:val="000000"/>
          <w:szCs w:val="23"/>
        </w:rPr>
        <w:t>oreign” languages have been the language of instruction in some public schools and tribal-lead schools</w:t>
      </w:r>
      <w:r w:rsidRPr="00E77320">
        <w:rPr>
          <w:color w:val="000000"/>
          <w:szCs w:val="23"/>
        </w:rPr>
        <w:t xml:space="preserve">, the belief that English should be the only </w:t>
      </w:r>
      <w:r>
        <w:rPr>
          <w:color w:val="000000"/>
          <w:szCs w:val="23"/>
        </w:rPr>
        <w:t>sanctioned “</w:t>
      </w:r>
      <w:r w:rsidRPr="00E77320">
        <w:rPr>
          <w:color w:val="000000"/>
          <w:szCs w:val="23"/>
        </w:rPr>
        <w:t>public</w:t>
      </w:r>
      <w:r>
        <w:rPr>
          <w:color w:val="000000"/>
          <w:szCs w:val="23"/>
        </w:rPr>
        <w:t>”</w:t>
      </w:r>
      <w:r w:rsidRPr="00E77320">
        <w:rPr>
          <w:color w:val="000000"/>
          <w:szCs w:val="23"/>
        </w:rPr>
        <w:t xml:space="preserve"> language is widespread and persistent. </w:t>
      </w:r>
      <w:r>
        <w:rPr>
          <w:color w:val="000000"/>
          <w:szCs w:val="23"/>
        </w:rPr>
        <w:t>During this class we will discuss the changing demographics related to young multilingual and bilingual children, research findings related to state and federal policies and multilingual and bilingual children, and the history of language policies associated with Indigenous language communities and immigrant children. In addition,</w:t>
      </w:r>
      <w:r w:rsidRPr="00E77320">
        <w:t xml:space="preserve"> </w:t>
      </w:r>
      <w:r>
        <w:t xml:space="preserve">we </w:t>
      </w:r>
      <w:r w:rsidRPr="00E77320">
        <w:t xml:space="preserve">will discuss recent </w:t>
      </w:r>
      <w:r>
        <w:t xml:space="preserve">state </w:t>
      </w:r>
      <w:r w:rsidRPr="00E77320">
        <w:t>legislative, funding, and program issues in bilingual education within political context</w:t>
      </w:r>
      <w:r>
        <w:t>s</w:t>
      </w:r>
      <w:r w:rsidRPr="00E77320">
        <w:t xml:space="preserve"> that </w:t>
      </w:r>
      <w:r>
        <w:t xml:space="preserve">may </w:t>
      </w:r>
      <w:r w:rsidRPr="00E77320">
        <w:t>support or deter bilingual education.</w:t>
      </w:r>
    </w:p>
    <w:p w14:paraId="0178F7FC" w14:textId="77777777" w:rsidR="00C4744F" w:rsidRDefault="00C4744F" w:rsidP="00C4744F">
      <w:pPr>
        <w:pStyle w:val="NormalWeb"/>
        <w:spacing w:before="0" w:beforeAutospacing="0" w:after="0" w:afterAutospacing="0"/>
        <w:rPr>
          <w:bCs/>
          <w:i/>
        </w:rPr>
      </w:pPr>
    </w:p>
    <w:p w14:paraId="18CE3F96" w14:textId="6E99EF62" w:rsidR="00C4744F" w:rsidRPr="00FD6AC2" w:rsidRDefault="00C4744F" w:rsidP="00C4744F">
      <w:pPr>
        <w:pStyle w:val="NormalWeb"/>
        <w:spacing w:before="0" w:beforeAutospacing="0" w:after="0" w:afterAutospacing="0"/>
        <w:rPr>
          <w:bCs/>
          <w:i/>
        </w:rPr>
      </w:pPr>
      <w:r w:rsidRPr="00FD6AC2">
        <w:rPr>
          <w:bCs/>
          <w:i/>
        </w:rPr>
        <w:t>GOALS:</w:t>
      </w:r>
    </w:p>
    <w:p w14:paraId="3B6A2A72" w14:textId="77777777" w:rsidR="00C4744F" w:rsidRPr="00E565AC" w:rsidRDefault="00C4744F" w:rsidP="00C4744F">
      <w:pPr>
        <w:pStyle w:val="NormalWeb"/>
        <w:numPr>
          <w:ilvl w:val="0"/>
          <w:numId w:val="2"/>
        </w:numPr>
        <w:spacing w:before="0" w:beforeAutospacing="0" w:after="0" w:afterAutospacing="0"/>
        <w:rPr>
          <w:bCs/>
          <w:u w:val="single"/>
        </w:rPr>
      </w:pPr>
      <w:r>
        <w:rPr>
          <w:bCs/>
        </w:rPr>
        <w:t>To understand the history of early childhood education and care language policies as they relate to young children who are learning English and are bilingual or multilingual.</w:t>
      </w:r>
    </w:p>
    <w:p w14:paraId="72EB2B4B" w14:textId="77777777" w:rsidR="00C4744F" w:rsidRPr="003D5DDF" w:rsidRDefault="00C4744F" w:rsidP="00C4744F">
      <w:pPr>
        <w:pStyle w:val="NormalWeb"/>
        <w:numPr>
          <w:ilvl w:val="0"/>
          <w:numId w:val="2"/>
        </w:numPr>
        <w:spacing w:before="0" w:beforeAutospacing="0" w:after="0" w:afterAutospacing="0"/>
        <w:rPr>
          <w:bCs/>
          <w:u w:val="single"/>
        </w:rPr>
      </w:pPr>
      <w:r>
        <w:rPr>
          <w:bCs/>
        </w:rPr>
        <w:t xml:space="preserve">To understand the profound demographic shift occurring in the U.S., driven by young children of color and children who are bilingual or multilingual. </w:t>
      </w:r>
    </w:p>
    <w:p w14:paraId="42E8D687" w14:textId="77777777" w:rsidR="00C4744F" w:rsidRPr="003D5DDF" w:rsidRDefault="00C4744F" w:rsidP="00C4744F">
      <w:pPr>
        <w:pStyle w:val="NormalWeb"/>
        <w:numPr>
          <w:ilvl w:val="0"/>
          <w:numId w:val="2"/>
        </w:numPr>
        <w:spacing w:before="0" w:beforeAutospacing="0" w:after="0" w:afterAutospacing="0"/>
        <w:rPr>
          <w:bCs/>
          <w:u w:val="single"/>
        </w:rPr>
      </w:pPr>
      <w:r>
        <w:rPr>
          <w:bCs/>
        </w:rPr>
        <w:t>To understand how state and federal policies have or have not responded effectively to the developmental and educational needs of multilingual and bilingual children, including speakers of Indigenous languages and immigrant children.</w:t>
      </w:r>
    </w:p>
    <w:p w14:paraId="797AE3AA" w14:textId="77777777" w:rsidR="00C4744F" w:rsidRPr="003D5DDF" w:rsidRDefault="00C4744F" w:rsidP="00C4744F">
      <w:pPr>
        <w:pStyle w:val="NormalWeb"/>
        <w:numPr>
          <w:ilvl w:val="0"/>
          <w:numId w:val="2"/>
        </w:numPr>
        <w:spacing w:before="0" w:beforeAutospacing="0" w:after="0" w:afterAutospacing="0"/>
        <w:rPr>
          <w:bCs/>
          <w:u w:val="single"/>
        </w:rPr>
      </w:pPr>
      <w:r>
        <w:t>To c</w:t>
      </w:r>
      <w:r w:rsidRPr="003D5DDF">
        <w:t>onsider appropriate policy responses and research efforts that might help to improve child outcomes</w:t>
      </w:r>
      <w:r>
        <w:t xml:space="preserve"> and advance equity</w:t>
      </w:r>
      <w:r w:rsidRPr="003D5DDF">
        <w:t>.</w:t>
      </w:r>
    </w:p>
    <w:p w14:paraId="7A7CDCCD" w14:textId="77777777" w:rsidR="00C4744F" w:rsidRDefault="00C4744F" w:rsidP="00C4744F">
      <w:pPr>
        <w:pStyle w:val="NormalWeb"/>
        <w:spacing w:before="0" w:beforeAutospacing="0" w:after="0" w:afterAutospacing="0"/>
        <w:rPr>
          <w:bCs/>
          <w:i/>
        </w:rPr>
      </w:pPr>
    </w:p>
    <w:p w14:paraId="232FA1FB" w14:textId="77777777" w:rsidR="00C4744F" w:rsidRPr="00143CCD" w:rsidRDefault="00C4744F" w:rsidP="00C4744F">
      <w:pPr>
        <w:pStyle w:val="NormalWeb"/>
        <w:spacing w:before="0" w:beforeAutospacing="0" w:after="0" w:afterAutospacing="0"/>
        <w:rPr>
          <w:bCs/>
          <w:i/>
        </w:rPr>
      </w:pPr>
      <w:r w:rsidRPr="00143CCD">
        <w:rPr>
          <w:bCs/>
          <w:i/>
        </w:rPr>
        <w:t>READINGS:</w:t>
      </w:r>
    </w:p>
    <w:p w14:paraId="7565D73F" w14:textId="77777777" w:rsidR="00C4744F" w:rsidRDefault="00C4744F" w:rsidP="00C4744F">
      <w:pPr>
        <w:spacing w:after="0"/>
        <w:rPr>
          <w:bCs/>
          <w:color w:val="000000"/>
        </w:rPr>
      </w:pPr>
    </w:p>
    <w:p w14:paraId="3C621DA8" w14:textId="7AB0380E" w:rsidR="00D46665" w:rsidRPr="0083396E" w:rsidRDefault="0079143A" w:rsidP="0083396E">
      <w:pPr>
        <w:spacing w:after="0"/>
        <w:ind w:left="720" w:hanging="720"/>
      </w:pPr>
      <w:r>
        <w:rPr>
          <w:color w:val="000000" w:themeColor="text1"/>
        </w:rPr>
        <w:t>Ascenzi-</w:t>
      </w:r>
      <w:r w:rsidRPr="0079143A">
        <w:t xml:space="preserve"> </w:t>
      </w:r>
      <w:r w:rsidRPr="000478C3">
        <w:t xml:space="preserve">Moreno, L., &amp; Seltzer, K. (2021). Always at the </w:t>
      </w:r>
      <w:r>
        <w:t>b</w:t>
      </w:r>
      <w:r w:rsidRPr="000478C3">
        <w:t xml:space="preserve">ottom: Ideologies in </w:t>
      </w:r>
      <w:r>
        <w:t>a</w:t>
      </w:r>
      <w:r w:rsidRPr="000478C3">
        <w:t xml:space="preserve">ssessment of </w:t>
      </w:r>
      <w:r>
        <w:t>e</w:t>
      </w:r>
      <w:r w:rsidRPr="000478C3">
        <w:t>mergent</w:t>
      </w:r>
      <w:r>
        <w:t xml:space="preserve"> b</w:t>
      </w:r>
      <w:r w:rsidRPr="000478C3">
        <w:t xml:space="preserve">ilinguals. </w:t>
      </w:r>
      <w:r w:rsidRPr="00BB1E25">
        <w:rPr>
          <w:i/>
          <w:iCs/>
        </w:rPr>
        <w:t>Journal of Literacy Research, 53</w:t>
      </w:r>
      <w:r w:rsidRPr="000478C3">
        <w:t>(4), 468-490.</w:t>
      </w:r>
      <w:r>
        <w:t xml:space="preserve"> d</w:t>
      </w:r>
      <w:r w:rsidRPr="000478C3">
        <w:t>oi</w:t>
      </w:r>
      <w:r>
        <w:t>:</w:t>
      </w:r>
      <w:r w:rsidRPr="000478C3">
        <w:t>10.1177/1086296x211052255</w:t>
      </w:r>
    </w:p>
    <w:p w14:paraId="10F74960" w14:textId="77777777" w:rsidR="00843500" w:rsidRDefault="00843500" w:rsidP="00843500">
      <w:pPr>
        <w:spacing w:after="0"/>
        <w:ind w:left="720" w:hanging="720"/>
        <w:rPr>
          <w:bCs/>
          <w:iCs/>
          <w:color w:val="000000"/>
          <w:highlight w:val="yellow"/>
        </w:rPr>
      </w:pPr>
    </w:p>
    <w:p w14:paraId="050B482B" w14:textId="48FF9B58" w:rsidR="00843500" w:rsidRPr="00843500" w:rsidRDefault="00843500" w:rsidP="00843500">
      <w:pPr>
        <w:spacing w:after="0"/>
        <w:ind w:left="720" w:hanging="720"/>
        <w:rPr>
          <w:bCs/>
          <w:iCs/>
          <w:color w:val="000000"/>
        </w:rPr>
      </w:pPr>
      <w:r w:rsidRPr="00843500">
        <w:rPr>
          <w:bCs/>
          <w:iCs/>
          <w:color w:val="000000"/>
        </w:rPr>
        <w:t>BUILD Initiative (2022). </w:t>
      </w:r>
      <w:r w:rsidRPr="00843500">
        <w:rPr>
          <w:bCs/>
          <w:i/>
          <w:color w:val="000000"/>
        </w:rPr>
        <w:t>Bright spots: Exemplary supports for emerging bilingual learners</w:t>
      </w:r>
      <w:r w:rsidRPr="00843500">
        <w:rPr>
          <w:bCs/>
          <w:iCs/>
          <w:color w:val="000000"/>
        </w:rPr>
        <w:t>. https://buildinitiative.org/wp-content/uploads/2022/07/Emerging-Bilingual-Learners-Bright-Spots-Report-BUILD-Initiative-HS-Foundation-2022.pdf</w:t>
      </w:r>
    </w:p>
    <w:p w14:paraId="43B72C21" w14:textId="77777777" w:rsidR="00B826A9" w:rsidRPr="00843500" w:rsidRDefault="00B826A9" w:rsidP="00843500">
      <w:pPr>
        <w:spacing w:after="0" w:line="240" w:lineRule="auto"/>
        <w:rPr>
          <w:bCs/>
          <w:color w:val="000000"/>
        </w:rPr>
      </w:pPr>
    </w:p>
    <w:p w14:paraId="7C18DE45" w14:textId="77777777" w:rsidR="00843500" w:rsidRPr="0083396E" w:rsidRDefault="00843500" w:rsidP="008435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rPr>
          <w:color w:val="000000" w:themeColor="text1"/>
        </w:rPr>
      </w:pPr>
      <w:r w:rsidRPr="00843500">
        <w:rPr>
          <w:color w:val="000000" w:themeColor="text1"/>
        </w:rPr>
        <w:t xml:space="preserve">Durán, L. K., </w:t>
      </w:r>
      <w:proofErr w:type="spellStart"/>
      <w:r w:rsidRPr="00843500">
        <w:rPr>
          <w:color w:val="000000" w:themeColor="text1"/>
        </w:rPr>
        <w:t>Hartzheim</w:t>
      </w:r>
      <w:proofErr w:type="spellEnd"/>
      <w:r w:rsidRPr="00843500">
        <w:rPr>
          <w:color w:val="000000" w:themeColor="text1"/>
        </w:rPr>
        <w:t xml:space="preserve">, D., Lund, E. M., </w:t>
      </w:r>
      <w:proofErr w:type="spellStart"/>
      <w:r w:rsidRPr="00843500">
        <w:rPr>
          <w:color w:val="000000" w:themeColor="text1"/>
        </w:rPr>
        <w:t>Simonsmeier</w:t>
      </w:r>
      <w:proofErr w:type="spellEnd"/>
      <w:r w:rsidRPr="00843500">
        <w:rPr>
          <w:color w:val="000000" w:themeColor="text1"/>
        </w:rPr>
        <w:t xml:space="preserve">, V., &amp; </w:t>
      </w:r>
      <w:proofErr w:type="spellStart"/>
      <w:r w:rsidRPr="00843500">
        <w:rPr>
          <w:color w:val="000000" w:themeColor="text1"/>
        </w:rPr>
        <w:t>Kohlmeier</w:t>
      </w:r>
      <w:proofErr w:type="spellEnd"/>
      <w:r w:rsidRPr="00843500">
        <w:rPr>
          <w:color w:val="000000" w:themeColor="text1"/>
        </w:rPr>
        <w:t>, T. L. (2016).  Bilingual and home language interventions with young dual language learners: A research synthesis. </w:t>
      </w:r>
      <w:r w:rsidRPr="00843500">
        <w:rPr>
          <w:i/>
          <w:iCs/>
          <w:color w:val="000000" w:themeColor="text1"/>
        </w:rPr>
        <w:t>Language, Speech, and Hearing Services in the Schools</w:t>
      </w:r>
      <w:r w:rsidRPr="00843500">
        <w:rPr>
          <w:color w:val="000000" w:themeColor="text1"/>
        </w:rPr>
        <w:t>, 47, 347-371.</w:t>
      </w:r>
    </w:p>
    <w:p w14:paraId="5CBDE577" w14:textId="77777777" w:rsidR="00843500" w:rsidRDefault="00843500" w:rsidP="00843500">
      <w:pPr>
        <w:spacing w:after="0" w:line="240" w:lineRule="auto"/>
        <w:rPr>
          <w:bCs/>
          <w:color w:val="000000"/>
        </w:rPr>
      </w:pPr>
    </w:p>
    <w:p w14:paraId="25E02EAF" w14:textId="1B3D3CD5" w:rsidR="00B826A9" w:rsidRPr="009020AF" w:rsidRDefault="00B826A9" w:rsidP="009020AF">
      <w:pPr>
        <w:autoSpaceDE w:val="0"/>
        <w:autoSpaceDN w:val="0"/>
        <w:adjustRightInd w:val="0"/>
        <w:spacing w:after="0" w:line="240" w:lineRule="auto"/>
        <w:ind w:left="720" w:hanging="720"/>
        <w:rPr>
          <w:rFonts w:ascii="TimesNewRomanPSMT" w:hAnsi="TimesNewRomanPSMT" w:cs="TimesNewRomanPSMT"/>
        </w:rPr>
      </w:pPr>
      <w:r w:rsidRPr="009020AF">
        <w:rPr>
          <w:rFonts w:ascii="TimesNewRomanPSMT" w:hAnsi="TimesNewRomanPSMT" w:cs="TimesNewRomanPSMT"/>
        </w:rPr>
        <w:t xml:space="preserve">Espinosa, L. &amp; Crandell, J. (2020) Early learning and care for multilingual and dual language learners ages zero to five. In </w:t>
      </w:r>
      <w:r w:rsidRPr="0079143A">
        <w:rPr>
          <w:rFonts w:ascii="TimesNewRomanPS-ItalicMT" w:hAnsi="TimesNewRomanPS-ItalicMT" w:cs="TimesNewRomanPS-ItalicMT"/>
          <w:i/>
          <w:iCs/>
        </w:rPr>
        <w:t>Improving Education for Multilingual and English Learner Students: Research to Practice</w:t>
      </w:r>
      <w:r w:rsidRPr="009020AF">
        <w:rPr>
          <w:rFonts w:ascii="TimesNewRomanPSMT" w:hAnsi="TimesNewRomanPSMT" w:cs="TimesNewRomanPSMT"/>
        </w:rPr>
        <w:t xml:space="preserve"> (pp. 189-250). California Department of Education. </w:t>
      </w:r>
    </w:p>
    <w:p w14:paraId="3E4F2199" w14:textId="77777777" w:rsidR="00C4744F" w:rsidRDefault="00C4744F" w:rsidP="009020AF">
      <w:pPr>
        <w:spacing w:after="0" w:line="240" w:lineRule="auto"/>
        <w:rPr>
          <w:bCs/>
          <w:color w:val="000000"/>
        </w:rPr>
      </w:pPr>
    </w:p>
    <w:p w14:paraId="7CC8B7AE" w14:textId="6E44C7BF" w:rsidR="00C4744F" w:rsidRPr="00847B26" w:rsidRDefault="00C4744F" w:rsidP="00407D75">
      <w:pPr>
        <w:spacing w:after="0" w:line="240" w:lineRule="auto"/>
        <w:ind w:left="720" w:hanging="720"/>
      </w:pPr>
      <w:r w:rsidRPr="00143CCD">
        <w:t>National Academies of Sciences, Engineering, and Medicine. (2017). </w:t>
      </w:r>
      <w:r w:rsidRPr="00847B26">
        <w:rPr>
          <w:i/>
        </w:rPr>
        <w:t xml:space="preserve">Promoting the educational success of children and youth learning </w:t>
      </w:r>
      <w:r>
        <w:rPr>
          <w:i/>
        </w:rPr>
        <w:t>E</w:t>
      </w:r>
      <w:r w:rsidRPr="00847B26">
        <w:rPr>
          <w:i/>
        </w:rPr>
        <w:t xml:space="preserve">nglish: </w:t>
      </w:r>
      <w:r>
        <w:rPr>
          <w:i/>
        </w:rPr>
        <w:t>P</w:t>
      </w:r>
      <w:r w:rsidRPr="00847B26">
        <w:rPr>
          <w:i/>
        </w:rPr>
        <w:t>romising futures</w:t>
      </w:r>
      <w:r w:rsidRPr="00143CCD">
        <w:t>. The National Academies Press. </w:t>
      </w:r>
      <w:r w:rsidRPr="00023818">
        <w:t>[Chapter 2</w:t>
      </w:r>
      <w:r>
        <w:t>:</w:t>
      </w:r>
      <w:r w:rsidRPr="00023818">
        <w:t xml:space="preserve"> Policy Context and Chapter 13</w:t>
      </w:r>
      <w:r>
        <w:t>:</w:t>
      </w:r>
      <w:r w:rsidRPr="00023818">
        <w:t xml:space="preserve"> Recommendations.]</w:t>
      </w:r>
      <w:r>
        <w:t xml:space="preserve"> </w:t>
      </w:r>
      <w:hyperlink r:id="rId46" w:history="1">
        <w:r w:rsidRPr="00143CCD">
          <w:rPr>
            <w:rStyle w:val="Hyperlink"/>
          </w:rPr>
          <w:t>https://www.nap.edu/read/24677/chapter/1</w:t>
        </w:r>
      </w:hyperlink>
      <w:r w:rsidRPr="00143CCD">
        <w:t xml:space="preserve"> </w:t>
      </w:r>
    </w:p>
    <w:p w14:paraId="63E42F3D" w14:textId="77777777" w:rsidR="00C4744F" w:rsidRDefault="00C4744F" w:rsidP="00843500">
      <w:pPr>
        <w:pStyle w:val="NormalWeb"/>
        <w:spacing w:before="0" w:beforeAutospacing="0" w:after="0" w:afterAutospacing="0"/>
        <w:rPr>
          <w:bCs/>
        </w:rPr>
      </w:pPr>
    </w:p>
    <w:p w14:paraId="43F51A4A" w14:textId="62539393" w:rsidR="00C4744F" w:rsidRDefault="00C4744F" w:rsidP="00407D75">
      <w:pPr>
        <w:pStyle w:val="NormalWeb"/>
        <w:spacing w:before="0" w:beforeAutospacing="0" w:after="0" w:afterAutospacing="0"/>
        <w:ind w:left="720" w:hanging="720"/>
        <w:rPr>
          <w:bCs/>
        </w:rPr>
      </w:pPr>
      <w:r>
        <w:rPr>
          <w:bCs/>
        </w:rPr>
        <w:t xml:space="preserve">Park, M., Zong, J., &amp; Batalova, J. (2018). </w:t>
      </w:r>
      <w:r w:rsidRPr="00143CCD">
        <w:rPr>
          <w:bCs/>
          <w:i/>
        </w:rPr>
        <w:t>Growing superdiversity among young U.S. dual language learners and its implications</w:t>
      </w:r>
      <w:r>
        <w:rPr>
          <w:bCs/>
        </w:rPr>
        <w:t xml:space="preserve">. Migration Policy Institute. </w:t>
      </w:r>
      <w:hyperlink r:id="rId47" w:history="1">
        <w:r>
          <w:rPr>
            <w:rStyle w:val="Hyperlink"/>
          </w:rPr>
          <w:t>https://www.migrationpolicy.org/research/growing-superdiversity-among-young-us-dual-language-learners-and-its-implications</w:t>
        </w:r>
      </w:hyperlink>
      <w:r w:rsidDel="00847B26">
        <w:t xml:space="preserve"> </w:t>
      </w:r>
    </w:p>
    <w:p w14:paraId="64CA4298" w14:textId="0AAE046F" w:rsidR="00B826A9" w:rsidRPr="009020AF" w:rsidRDefault="00B826A9" w:rsidP="009020AF">
      <w:pPr>
        <w:shd w:val="clear" w:color="auto" w:fill="FFFFFF"/>
        <w:wordWrap w:val="0"/>
        <w:spacing w:before="100" w:beforeAutospacing="1" w:after="0" w:line="240" w:lineRule="auto"/>
        <w:ind w:left="720" w:hanging="720"/>
        <w:rPr>
          <w:color w:val="0462C2"/>
        </w:rPr>
      </w:pPr>
      <w:r w:rsidRPr="009020AF">
        <w:t>Raikes, H. H., White, L., Green, S., Burchinal, M., Kainz, K., Horm, D., Bingham, G., Cobo-Lewis, A.,</w:t>
      </w:r>
      <w:r w:rsidR="009020AF">
        <w:t xml:space="preserve"> </w:t>
      </w:r>
      <w:r w:rsidRPr="009020AF">
        <w:t xml:space="preserve">Clair, L.S., Greenfield, D. and Esteraich, J. (2019). Use of the home language in preschool classrooms and first-and second-language development among dual-language learners. </w:t>
      </w:r>
      <w:r w:rsidRPr="009020AF">
        <w:rPr>
          <w:i/>
          <w:iCs/>
        </w:rPr>
        <w:t>Early Childhood Research Quarterly, 47</w:t>
      </w:r>
      <w:r w:rsidRPr="009020AF">
        <w:t>, 145-158. doi</w:t>
      </w:r>
      <w:r w:rsidRPr="009020AF">
        <w:rPr>
          <w:color w:val="0462C2"/>
        </w:rPr>
        <w:t>:</w:t>
      </w:r>
      <w:hyperlink r:id="rId48" w:history="1">
        <w:r w:rsidRPr="009020AF">
          <w:rPr>
            <w:rStyle w:val="Hyperlink"/>
            <w:color w:val="0462C2"/>
          </w:rPr>
          <w:t>10.1016/j.ecresq.2018.06.012</w:t>
        </w:r>
      </w:hyperlink>
    </w:p>
    <w:p w14:paraId="751BAA3F" w14:textId="77777777" w:rsidR="00B826A9" w:rsidRDefault="00B826A9" w:rsidP="009020AF">
      <w:pPr>
        <w:spacing w:after="0" w:line="240" w:lineRule="auto"/>
        <w:rPr>
          <w:bCs/>
          <w:color w:val="000000"/>
        </w:rPr>
      </w:pPr>
    </w:p>
    <w:p w14:paraId="5561E4EC" w14:textId="77777777" w:rsidR="00843500" w:rsidRDefault="00843500" w:rsidP="009020AF">
      <w:pPr>
        <w:spacing w:after="0" w:line="240" w:lineRule="auto"/>
        <w:rPr>
          <w:bCs/>
          <w:color w:val="000000"/>
        </w:rPr>
      </w:pPr>
    </w:p>
    <w:p w14:paraId="12F4AA8E" w14:textId="77777777" w:rsidR="00843500" w:rsidRDefault="00843500" w:rsidP="009020AF">
      <w:pPr>
        <w:spacing w:after="0" w:line="240" w:lineRule="auto"/>
        <w:rPr>
          <w:bCs/>
          <w:color w:val="000000"/>
        </w:rPr>
      </w:pPr>
    </w:p>
    <w:p w14:paraId="5C4794D8" w14:textId="77777777" w:rsidR="00843500" w:rsidRDefault="00843500" w:rsidP="009020AF">
      <w:pPr>
        <w:spacing w:after="0" w:line="240" w:lineRule="auto"/>
        <w:rPr>
          <w:bCs/>
          <w:color w:val="000000"/>
        </w:rPr>
      </w:pPr>
    </w:p>
    <w:p w14:paraId="662FCD23" w14:textId="41260899" w:rsidR="003313A4" w:rsidRPr="00843500" w:rsidRDefault="00C4744F" w:rsidP="00843500">
      <w:pPr>
        <w:spacing w:after="0" w:line="240" w:lineRule="auto"/>
        <w:ind w:left="720" w:hanging="720"/>
        <w:rPr>
          <w:bCs/>
          <w:color w:val="000000"/>
        </w:rPr>
      </w:pPr>
      <w:r>
        <w:rPr>
          <w:bCs/>
          <w:color w:val="000000"/>
        </w:rPr>
        <w:t xml:space="preserve">Severns, M. (2012). </w:t>
      </w:r>
      <w:r w:rsidRPr="00143CCD">
        <w:rPr>
          <w:bCs/>
          <w:i/>
          <w:color w:val="000000"/>
        </w:rPr>
        <w:t>Starting early with dual language learners: First lessons from Illinois</w:t>
      </w:r>
      <w:r>
        <w:rPr>
          <w:bCs/>
          <w:color w:val="000000"/>
        </w:rPr>
        <w:t xml:space="preserve">. New America Foundation. </w:t>
      </w:r>
      <w:hyperlink r:id="rId49" w:history="1">
        <w:r>
          <w:rPr>
            <w:rStyle w:val="Hyperlink"/>
          </w:rPr>
          <w:t>https://static.newamerica.org/attachments/7424-growing-research-consensus-on-effective-strategies-for-dual-language-instruction-in-early-childhood/Starting_Early_With_English_Language_Learners.b6f98ba325b349de9326081842d8af75.pdf</w:t>
        </w:r>
      </w:hyperlink>
    </w:p>
    <w:p w14:paraId="703B1057" w14:textId="77777777" w:rsidR="00FD15F0" w:rsidRDefault="00FD15F0" w:rsidP="00C4744F">
      <w:pPr>
        <w:spacing w:after="0"/>
        <w:rPr>
          <w:bCs/>
          <w:i/>
          <w:color w:val="000000"/>
        </w:rPr>
      </w:pPr>
    </w:p>
    <w:p w14:paraId="0B268175" w14:textId="6D12F076" w:rsidR="00C4744F" w:rsidRPr="00FD6AC2" w:rsidRDefault="00C4744F" w:rsidP="00C4744F">
      <w:pPr>
        <w:spacing w:after="0"/>
        <w:rPr>
          <w:i/>
          <w:color w:val="000000"/>
        </w:rPr>
      </w:pPr>
      <w:r w:rsidRPr="00FD6AC2">
        <w:rPr>
          <w:bCs/>
          <w:i/>
          <w:color w:val="000000"/>
        </w:rPr>
        <w:t>ASSIGNMENTS:</w:t>
      </w:r>
    </w:p>
    <w:p w14:paraId="5F411A67" w14:textId="77777777" w:rsidR="00C4744F" w:rsidRPr="00FD6AC2" w:rsidRDefault="00C4744F" w:rsidP="00C4744F">
      <w:pPr>
        <w:spacing w:after="0"/>
        <w:rPr>
          <w:bCs/>
          <w:color w:val="000000"/>
        </w:rPr>
      </w:pPr>
    </w:p>
    <w:p w14:paraId="5F9EC466" w14:textId="77777777" w:rsidR="00C4744F" w:rsidRDefault="00C4744F" w:rsidP="00C4744F">
      <w:pPr>
        <w:spacing w:after="0"/>
      </w:pPr>
      <w:r w:rsidRPr="008155A1">
        <w:rPr>
          <w:bCs/>
          <w:szCs w:val="28"/>
        </w:rPr>
        <w:t>Equity and ECEC Policy Report</w:t>
      </w:r>
      <w:r w:rsidRPr="008155A1">
        <w:rPr>
          <w:bCs/>
        </w:rPr>
        <w:t>:</w:t>
      </w:r>
      <w:r>
        <w:rPr>
          <w:bCs/>
        </w:rPr>
        <w:t xml:space="preserve"> </w:t>
      </w:r>
      <w:r w:rsidRPr="00692A08">
        <w:rPr>
          <w:bCs/>
        </w:rPr>
        <w:t xml:space="preserve">A number of </w:t>
      </w:r>
      <w:r>
        <w:rPr>
          <w:bCs/>
        </w:rPr>
        <w:t>ECEC</w:t>
      </w:r>
      <w:r w:rsidRPr="00692A08">
        <w:rPr>
          <w:bCs/>
        </w:rPr>
        <w:t xml:space="preserve"> policies and programs </w:t>
      </w:r>
      <w:r w:rsidRPr="0088199E">
        <w:rPr>
          <w:bCs/>
        </w:rPr>
        <w:t>have been developed to address perceived inequities</w:t>
      </w:r>
      <w:r>
        <w:rPr>
          <w:bCs/>
        </w:rPr>
        <w:t xml:space="preserve"> due to structural and institutional barriers that contribute to unequal childhood outcomes for some groups of young children</w:t>
      </w:r>
      <w:r w:rsidRPr="00456C9A">
        <w:rPr>
          <w:bCs/>
        </w:rPr>
        <w:t>.</w:t>
      </w:r>
      <w:r>
        <w:rPr>
          <w:bCs/>
        </w:rPr>
        <w:t xml:space="preserve"> </w:t>
      </w:r>
      <w:r w:rsidRPr="00F87991">
        <w:rPr>
          <w:bCs/>
        </w:rPr>
        <w:t xml:space="preserve">Select one of these programs/policies (e.g., Head Start, Early Head Start, </w:t>
      </w:r>
      <w:r>
        <w:rPr>
          <w:bCs/>
        </w:rPr>
        <w:t>B</w:t>
      </w:r>
      <w:r w:rsidRPr="00F87991">
        <w:rPr>
          <w:bCs/>
        </w:rPr>
        <w:t xml:space="preserve">ilingual </w:t>
      </w:r>
      <w:r>
        <w:rPr>
          <w:bCs/>
        </w:rPr>
        <w:t>E</w:t>
      </w:r>
      <w:r w:rsidRPr="00F87991">
        <w:rPr>
          <w:bCs/>
        </w:rPr>
        <w:t>ducation</w:t>
      </w:r>
      <w:r>
        <w:rPr>
          <w:bCs/>
        </w:rPr>
        <w:t xml:space="preserve"> Assessment [BEA]</w:t>
      </w:r>
      <w:r w:rsidRPr="00F87991">
        <w:rPr>
          <w:bCs/>
        </w:rPr>
        <w:t xml:space="preserve">, </w:t>
      </w:r>
      <w:r>
        <w:rPr>
          <w:bCs/>
        </w:rPr>
        <w:t>Child Care and Development Block Grant [</w:t>
      </w:r>
      <w:r w:rsidRPr="00F87991">
        <w:rPr>
          <w:bCs/>
        </w:rPr>
        <w:t>CCD</w:t>
      </w:r>
      <w:r>
        <w:rPr>
          <w:bCs/>
        </w:rPr>
        <w:t>BG]</w:t>
      </w:r>
      <w:r w:rsidRPr="00F87991">
        <w:rPr>
          <w:bCs/>
        </w:rPr>
        <w:t xml:space="preserve">, </w:t>
      </w:r>
      <w:r>
        <w:rPr>
          <w:bCs/>
        </w:rPr>
        <w:t>Individuals with Disabilities Act [</w:t>
      </w:r>
      <w:r w:rsidRPr="00F87991">
        <w:rPr>
          <w:bCs/>
        </w:rPr>
        <w:t>IDEA</w:t>
      </w:r>
      <w:r>
        <w:rPr>
          <w:bCs/>
        </w:rPr>
        <w:t>]</w:t>
      </w:r>
      <w:r w:rsidRPr="00F87991">
        <w:rPr>
          <w:bCs/>
        </w:rPr>
        <w:t>, and so forth</w:t>
      </w:r>
      <w:r>
        <w:rPr>
          <w:bCs/>
        </w:rPr>
        <w:t>)</w:t>
      </w:r>
      <w:r w:rsidRPr="00F87991">
        <w:rPr>
          <w:bCs/>
        </w:rPr>
        <w:t xml:space="preserve"> and research its origins</w:t>
      </w:r>
      <w:r>
        <w:rPr>
          <w:bCs/>
        </w:rPr>
        <w:t>,</w:t>
      </w:r>
      <w:r w:rsidRPr="00F87991">
        <w:rPr>
          <w:bCs/>
        </w:rPr>
        <w:t xml:space="preserve"> development</w:t>
      </w:r>
      <w:r>
        <w:rPr>
          <w:bCs/>
        </w:rPr>
        <w:t>, and intended goals, especially those related to equity and inequity</w:t>
      </w:r>
      <w:r w:rsidRPr="00F87991">
        <w:rPr>
          <w:bCs/>
        </w:rPr>
        <w:t>.</w:t>
      </w:r>
      <w:r>
        <w:rPr>
          <w:bCs/>
        </w:rPr>
        <w:t xml:space="preserve"> </w:t>
      </w:r>
      <w:r w:rsidRPr="00847B26">
        <w:rPr>
          <w:bCs/>
          <w:i/>
        </w:rPr>
        <w:t>See full assignment requirements on pages 5-6</w:t>
      </w:r>
      <w:r>
        <w:rPr>
          <w:bCs/>
          <w:i/>
        </w:rPr>
        <w:t xml:space="preserve"> of this syllabus</w:t>
      </w:r>
      <w:r w:rsidRPr="00847B26">
        <w:rPr>
          <w:bCs/>
          <w:i/>
        </w:rPr>
        <w:t>.</w:t>
      </w:r>
    </w:p>
    <w:p w14:paraId="68E154DE" w14:textId="77777777" w:rsidR="00C4744F" w:rsidRDefault="00C4744F" w:rsidP="00C4744F">
      <w:pPr>
        <w:pStyle w:val="NormalWeb"/>
        <w:spacing w:before="0" w:beforeAutospacing="0" w:after="0" w:afterAutospacing="0"/>
        <w:rPr>
          <w:b/>
          <w:bCs/>
          <w:i/>
          <w:szCs w:val="28"/>
          <w:u w:val="single"/>
        </w:rPr>
      </w:pPr>
    </w:p>
    <w:p w14:paraId="7E25BD60" w14:textId="77777777" w:rsidR="009020AF" w:rsidRDefault="009020AF" w:rsidP="00C4744F">
      <w:pPr>
        <w:pStyle w:val="NormalWeb"/>
        <w:spacing w:before="0" w:beforeAutospacing="0" w:after="0" w:afterAutospacing="0"/>
        <w:rPr>
          <w:b/>
          <w:bCs/>
          <w:i/>
          <w:szCs w:val="28"/>
          <w:u w:val="single"/>
        </w:rPr>
      </w:pPr>
    </w:p>
    <w:p w14:paraId="2781C45B" w14:textId="7281F1CA" w:rsidR="00C4744F" w:rsidRPr="00143CCD" w:rsidRDefault="00C4744F" w:rsidP="00C4744F">
      <w:pPr>
        <w:pStyle w:val="NormalWeb"/>
        <w:spacing w:before="0" w:beforeAutospacing="0" w:after="0" w:afterAutospacing="0"/>
        <w:rPr>
          <w:b/>
          <w:bCs/>
          <w:i/>
          <w:szCs w:val="28"/>
          <w:u w:val="single"/>
        </w:rPr>
      </w:pPr>
      <w:r>
        <w:rPr>
          <w:b/>
          <w:bCs/>
          <w:i/>
          <w:szCs w:val="28"/>
          <w:u w:val="single"/>
        </w:rPr>
        <w:t>Session</w:t>
      </w:r>
      <w:r w:rsidRPr="00143CCD">
        <w:rPr>
          <w:b/>
          <w:bCs/>
          <w:i/>
          <w:szCs w:val="28"/>
          <w:u w:val="single"/>
        </w:rPr>
        <w:t xml:space="preserve"> 8: ECEC Policies and Black, Indigenous, </w:t>
      </w:r>
      <w:r>
        <w:rPr>
          <w:b/>
          <w:bCs/>
          <w:i/>
          <w:szCs w:val="28"/>
          <w:u w:val="single"/>
        </w:rPr>
        <w:t xml:space="preserve">and </w:t>
      </w:r>
      <w:r w:rsidRPr="00143CCD">
        <w:rPr>
          <w:b/>
          <w:bCs/>
          <w:i/>
          <w:szCs w:val="28"/>
          <w:u w:val="single"/>
        </w:rPr>
        <w:t>Latin</w:t>
      </w:r>
      <w:r w:rsidR="00A24943">
        <w:rPr>
          <w:b/>
          <w:bCs/>
          <w:i/>
          <w:szCs w:val="28"/>
          <w:u w:val="single"/>
        </w:rPr>
        <w:t>e</w:t>
      </w:r>
      <w:r w:rsidRPr="00143CCD">
        <w:rPr>
          <w:b/>
          <w:bCs/>
          <w:i/>
          <w:szCs w:val="28"/>
          <w:u w:val="single"/>
        </w:rPr>
        <w:t xml:space="preserve"> Children: In Search of Solutions to Factors Related to the Preschool</w:t>
      </w:r>
      <w:r>
        <w:rPr>
          <w:b/>
          <w:bCs/>
          <w:i/>
          <w:szCs w:val="28"/>
          <w:u w:val="single"/>
        </w:rPr>
        <w:t>-</w:t>
      </w:r>
      <w:r w:rsidRPr="00143CCD">
        <w:rPr>
          <w:b/>
          <w:bCs/>
          <w:i/>
          <w:szCs w:val="28"/>
          <w:u w:val="single"/>
        </w:rPr>
        <w:t>to</w:t>
      </w:r>
      <w:r>
        <w:rPr>
          <w:b/>
          <w:bCs/>
          <w:i/>
          <w:szCs w:val="28"/>
          <w:u w:val="single"/>
        </w:rPr>
        <w:t>-</w:t>
      </w:r>
      <w:r w:rsidRPr="00143CCD">
        <w:rPr>
          <w:b/>
          <w:bCs/>
          <w:i/>
          <w:szCs w:val="28"/>
          <w:u w:val="single"/>
        </w:rPr>
        <w:t xml:space="preserve">Prison Pipeline </w:t>
      </w:r>
    </w:p>
    <w:p w14:paraId="3856ACA1" w14:textId="77777777" w:rsidR="00C4744F" w:rsidRDefault="00C4744F" w:rsidP="00C4744F">
      <w:pPr>
        <w:spacing w:after="0"/>
        <w:rPr>
          <w:bCs/>
          <w:i/>
          <w:color w:val="000000"/>
        </w:rPr>
      </w:pPr>
    </w:p>
    <w:p w14:paraId="70296098" w14:textId="79D84D59" w:rsidR="00C4744F" w:rsidRPr="001D7682" w:rsidRDefault="00C4744F" w:rsidP="00C4744F">
      <w:pPr>
        <w:spacing w:after="0"/>
        <w:rPr>
          <w:bCs/>
          <w:color w:val="000000"/>
        </w:rPr>
      </w:pPr>
      <w:r w:rsidRPr="00FD6AC2">
        <w:rPr>
          <w:bCs/>
          <w:i/>
          <w:color w:val="000000"/>
        </w:rPr>
        <w:t>THEMES:</w:t>
      </w:r>
      <w:r>
        <w:rPr>
          <w:bCs/>
          <w:color w:val="000000"/>
        </w:rPr>
        <w:t xml:space="preserve"> </w:t>
      </w:r>
      <w:r w:rsidRPr="00FD6AC2">
        <w:rPr>
          <w:bCs/>
          <w:color w:val="000000"/>
        </w:rPr>
        <w:t>Black, Indigenous</w:t>
      </w:r>
      <w:r>
        <w:rPr>
          <w:bCs/>
          <w:color w:val="000000"/>
        </w:rPr>
        <w:t>,</w:t>
      </w:r>
      <w:r w:rsidRPr="00FD6AC2">
        <w:rPr>
          <w:bCs/>
          <w:color w:val="000000"/>
        </w:rPr>
        <w:t xml:space="preserve"> and </w:t>
      </w:r>
      <w:r w:rsidR="00A24943">
        <w:rPr>
          <w:bCs/>
          <w:color w:val="000000"/>
        </w:rPr>
        <w:t>Latine</w:t>
      </w:r>
      <w:r w:rsidR="00A24943" w:rsidRPr="00FD6AC2">
        <w:rPr>
          <w:bCs/>
          <w:color w:val="000000"/>
        </w:rPr>
        <w:t xml:space="preserve"> </w:t>
      </w:r>
      <w:r w:rsidRPr="00FD6AC2">
        <w:rPr>
          <w:bCs/>
          <w:color w:val="000000"/>
        </w:rPr>
        <w:t>children</w:t>
      </w:r>
      <w:r w:rsidRPr="00975829">
        <w:rPr>
          <w:bCs/>
          <w:color w:val="000000"/>
        </w:rPr>
        <w:t xml:space="preserve"> </w:t>
      </w:r>
      <w:r>
        <w:rPr>
          <w:bCs/>
          <w:color w:val="000000"/>
        </w:rPr>
        <w:t xml:space="preserve">are </w:t>
      </w:r>
      <w:r w:rsidRPr="00FD6AC2">
        <w:rPr>
          <w:bCs/>
          <w:color w:val="000000"/>
        </w:rPr>
        <w:t xml:space="preserve">disproportionately vulnerable to a set of conditions that </w:t>
      </w:r>
      <w:r>
        <w:rPr>
          <w:bCs/>
          <w:color w:val="000000"/>
        </w:rPr>
        <w:t xml:space="preserve">may </w:t>
      </w:r>
      <w:r w:rsidRPr="00FD6AC2">
        <w:rPr>
          <w:bCs/>
          <w:color w:val="000000"/>
        </w:rPr>
        <w:t xml:space="preserve">contribute to significant and </w:t>
      </w:r>
      <w:r>
        <w:rPr>
          <w:bCs/>
          <w:color w:val="000000"/>
        </w:rPr>
        <w:t>lifelong</w:t>
      </w:r>
      <w:r w:rsidRPr="00FD6AC2">
        <w:rPr>
          <w:bCs/>
          <w:color w:val="000000"/>
        </w:rPr>
        <w:t xml:space="preserve"> developmental and educational risks</w:t>
      </w:r>
      <w:r w:rsidRPr="00975829">
        <w:rPr>
          <w:bCs/>
          <w:color w:val="000000"/>
        </w:rPr>
        <w:t xml:space="preserve"> </w:t>
      </w:r>
      <w:r w:rsidRPr="00A40801">
        <w:rPr>
          <w:bCs/>
          <w:color w:val="000000"/>
        </w:rPr>
        <w:t xml:space="preserve">compared to their </w:t>
      </w:r>
      <w:r>
        <w:rPr>
          <w:bCs/>
          <w:color w:val="000000"/>
        </w:rPr>
        <w:t>W</w:t>
      </w:r>
      <w:r w:rsidRPr="00A40801">
        <w:rPr>
          <w:bCs/>
          <w:color w:val="000000"/>
        </w:rPr>
        <w:t>hite peers</w:t>
      </w:r>
      <w:r>
        <w:rPr>
          <w:bCs/>
          <w:color w:val="000000"/>
        </w:rPr>
        <w:t xml:space="preserve">. </w:t>
      </w:r>
      <w:r w:rsidRPr="00FD6AC2">
        <w:rPr>
          <w:bCs/>
          <w:color w:val="000000"/>
        </w:rPr>
        <w:t>These conditions (e.g.,</w:t>
      </w:r>
      <w:r w:rsidRPr="0070691D">
        <w:rPr>
          <w:bCs/>
          <w:color w:val="000000"/>
        </w:rPr>
        <w:t xml:space="preserve"> </w:t>
      </w:r>
      <w:r w:rsidRPr="00FD6AC2">
        <w:rPr>
          <w:bCs/>
          <w:color w:val="000000"/>
        </w:rPr>
        <w:t>deep poverty, bias and discrimination</w:t>
      </w:r>
      <w:r w:rsidRPr="00975829">
        <w:rPr>
          <w:bCs/>
          <w:color w:val="000000"/>
        </w:rPr>
        <w:t>, un</w:t>
      </w:r>
      <w:r>
        <w:rPr>
          <w:bCs/>
          <w:color w:val="000000"/>
        </w:rPr>
        <w:t>d</w:t>
      </w:r>
      <w:r w:rsidRPr="00FD6AC2">
        <w:rPr>
          <w:bCs/>
          <w:color w:val="000000"/>
        </w:rPr>
        <w:t xml:space="preserve">er-resourced communities, lack of opportunity, school disciplinary practices) are often referred to as the </w:t>
      </w:r>
      <w:r>
        <w:rPr>
          <w:bCs/>
          <w:color w:val="000000"/>
        </w:rPr>
        <w:t>“</w:t>
      </w:r>
      <w:r w:rsidRPr="00FD6AC2">
        <w:rPr>
          <w:bCs/>
          <w:color w:val="000000"/>
        </w:rPr>
        <w:t>preschool</w:t>
      </w:r>
      <w:r>
        <w:rPr>
          <w:bCs/>
          <w:color w:val="000000"/>
        </w:rPr>
        <w:t>-</w:t>
      </w:r>
      <w:r w:rsidRPr="00FD6AC2">
        <w:rPr>
          <w:bCs/>
          <w:color w:val="000000"/>
        </w:rPr>
        <w:t>to</w:t>
      </w:r>
      <w:r>
        <w:rPr>
          <w:bCs/>
          <w:color w:val="000000"/>
        </w:rPr>
        <w:t>-</w:t>
      </w:r>
      <w:r w:rsidRPr="00FD6AC2">
        <w:rPr>
          <w:bCs/>
          <w:color w:val="000000"/>
        </w:rPr>
        <w:t>prison pipeline</w:t>
      </w:r>
      <w:r>
        <w:rPr>
          <w:bCs/>
          <w:color w:val="000000"/>
        </w:rPr>
        <w:t>” (P2PP)</w:t>
      </w:r>
      <w:r w:rsidRPr="00FD6AC2">
        <w:rPr>
          <w:bCs/>
          <w:color w:val="000000"/>
        </w:rPr>
        <w:t xml:space="preserve">. </w:t>
      </w:r>
      <w:r>
        <w:rPr>
          <w:bCs/>
          <w:color w:val="000000"/>
        </w:rPr>
        <w:t xml:space="preserve">ECEC policies and programs cannot solve, change, or dismantle all of the </w:t>
      </w:r>
      <w:r w:rsidRPr="005D1569">
        <w:rPr>
          <w:bCs/>
          <w:color w:val="000000"/>
        </w:rPr>
        <w:t xml:space="preserve">factors </w:t>
      </w:r>
      <w:r w:rsidRPr="00FD6AC2">
        <w:rPr>
          <w:bCs/>
          <w:color w:val="000000"/>
        </w:rPr>
        <w:t>that may</w:t>
      </w:r>
      <w:r>
        <w:rPr>
          <w:bCs/>
          <w:color w:val="000000"/>
        </w:rPr>
        <w:t xml:space="preserve"> be implicated in the P2PP. </w:t>
      </w:r>
      <w:proofErr w:type="gramStart"/>
      <w:r>
        <w:rPr>
          <w:bCs/>
          <w:color w:val="000000"/>
        </w:rPr>
        <w:t>But,</w:t>
      </w:r>
      <w:proofErr w:type="gramEnd"/>
      <w:r>
        <w:rPr>
          <w:bCs/>
          <w:color w:val="000000"/>
        </w:rPr>
        <w:t xml:space="preserve"> they may make problematic contributions to a long-term developmental trajectory that increases the chances that children of color and in poverty may be at risk for lives crippled by circumstances, including incarceration in adolescence and adulthood. Research on teacher implicit bias, disciplinary practices, absenteeism, and </w:t>
      </w:r>
      <w:r w:rsidR="00F21F2F">
        <w:rPr>
          <w:bCs/>
          <w:color w:val="000000"/>
        </w:rPr>
        <w:t>poor-quality</w:t>
      </w:r>
      <w:r>
        <w:rPr>
          <w:bCs/>
          <w:color w:val="000000"/>
        </w:rPr>
        <w:t xml:space="preserve"> early learning experiences will be considered in this class. In addition, we will discuss the long-term developmental contribution of high-quality ECEC programs to the P2PP.</w:t>
      </w:r>
    </w:p>
    <w:p w14:paraId="7E6BABB0" w14:textId="77777777" w:rsidR="00EF32EE" w:rsidRPr="00FD6AC2" w:rsidRDefault="00EF32EE" w:rsidP="00C4744F">
      <w:pPr>
        <w:spacing w:after="0"/>
        <w:rPr>
          <w:bCs/>
          <w:color w:val="000000"/>
          <w:highlight w:val="yellow"/>
        </w:rPr>
      </w:pPr>
    </w:p>
    <w:p w14:paraId="03A6848A" w14:textId="77777777" w:rsidR="00C4744F" w:rsidRPr="00DE7E0A" w:rsidRDefault="00C4744F" w:rsidP="00C4744F">
      <w:pPr>
        <w:spacing w:after="0"/>
        <w:outlineLvl w:val="0"/>
        <w:rPr>
          <w:i/>
        </w:rPr>
      </w:pPr>
      <w:r w:rsidRPr="00143CCD">
        <w:rPr>
          <w:i/>
        </w:rPr>
        <w:t>GOALS:</w:t>
      </w:r>
    </w:p>
    <w:p w14:paraId="26375084" w14:textId="50945EAA" w:rsidR="00C4744F" w:rsidRPr="001B1855" w:rsidRDefault="00C4744F" w:rsidP="00C4744F">
      <w:pPr>
        <w:pStyle w:val="ListParagraph"/>
        <w:numPr>
          <w:ilvl w:val="0"/>
          <w:numId w:val="9"/>
        </w:numPr>
        <w:spacing w:after="0" w:line="240" w:lineRule="auto"/>
        <w:outlineLvl w:val="0"/>
      </w:pPr>
      <w:r>
        <w:t>To u</w:t>
      </w:r>
      <w:r w:rsidRPr="001B1855">
        <w:t xml:space="preserve">nderstand what is meant by the use of the term </w:t>
      </w:r>
      <w:r>
        <w:t>“</w:t>
      </w:r>
      <w:r w:rsidRPr="001B1855">
        <w:t>preschool</w:t>
      </w:r>
      <w:r>
        <w:t>-</w:t>
      </w:r>
      <w:r w:rsidRPr="001B1855">
        <w:t>to</w:t>
      </w:r>
      <w:r>
        <w:t>-</w:t>
      </w:r>
      <w:r w:rsidRPr="001B1855">
        <w:t>prison pipeline</w:t>
      </w:r>
      <w:r>
        <w:t>”</w:t>
      </w:r>
      <w:r w:rsidRPr="001B1855">
        <w:t xml:space="preserve"> and why it is employed as a metaphor for a set of </w:t>
      </w:r>
      <w:r>
        <w:t xml:space="preserve">structural and institutional conditions </w:t>
      </w:r>
      <w:r w:rsidRPr="001B1855">
        <w:t xml:space="preserve">that operate to disproportionately impact the educational and developmental trajectories of many young Black, </w:t>
      </w:r>
      <w:r w:rsidR="00A24943">
        <w:t>Latine</w:t>
      </w:r>
      <w:r w:rsidRPr="001B1855">
        <w:t>, Indigenous, Asian Am</w:t>
      </w:r>
      <w:r>
        <w:t>erican,</w:t>
      </w:r>
      <w:r w:rsidRPr="001B1855">
        <w:t xml:space="preserve"> and Pacific Islander children.</w:t>
      </w:r>
      <w:r>
        <w:t xml:space="preserve"> </w:t>
      </w:r>
    </w:p>
    <w:p w14:paraId="33189C24" w14:textId="77777777" w:rsidR="00C4744F" w:rsidRPr="001B1855" w:rsidRDefault="00C4744F" w:rsidP="00C4744F">
      <w:pPr>
        <w:pStyle w:val="ListParagraph"/>
        <w:numPr>
          <w:ilvl w:val="0"/>
          <w:numId w:val="9"/>
        </w:numPr>
        <w:spacing w:after="0" w:line="240" w:lineRule="auto"/>
        <w:outlineLvl w:val="0"/>
      </w:pPr>
      <w:r>
        <w:t>To understand t</w:t>
      </w:r>
      <w:r w:rsidRPr="001B1855">
        <w:t xml:space="preserve">he current state of </w:t>
      </w:r>
      <w:r w:rsidRPr="00FD6AC2">
        <w:t>ECEC</w:t>
      </w:r>
      <w:r w:rsidRPr="001B1855">
        <w:t xml:space="preserve"> federal and state policies </w:t>
      </w:r>
      <w:r>
        <w:t xml:space="preserve">and their ability </w:t>
      </w:r>
      <w:r w:rsidRPr="001B1855">
        <w:t xml:space="preserve">to adequately and effectively respond to </w:t>
      </w:r>
      <w:r w:rsidRPr="00FD6AC2">
        <w:t xml:space="preserve">absenteeism and </w:t>
      </w:r>
      <w:r w:rsidRPr="001B1855">
        <w:t xml:space="preserve">the practice of </w:t>
      </w:r>
      <w:r w:rsidRPr="001B1855">
        <w:lastRenderedPageBreak/>
        <w:t xml:space="preserve">expulsions/suspensions, the developmental needs of children, the </w:t>
      </w:r>
      <w:r>
        <w:t>ECEC</w:t>
      </w:r>
      <w:r w:rsidRPr="001B1855">
        <w:t xml:space="preserve"> workforce, and </w:t>
      </w:r>
      <w:r>
        <w:t>the ECEC</w:t>
      </w:r>
      <w:r w:rsidRPr="001B1855">
        <w:t xml:space="preserve"> system</w:t>
      </w:r>
      <w:r>
        <w:t>.</w:t>
      </w:r>
    </w:p>
    <w:p w14:paraId="522ACFCB" w14:textId="77777777" w:rsidR="00C4744F" w:rsidRPr="006D2E11" w:rsidRDefault="00C4744F" w:rsidP="00C4744F">
      <w:pPr>
        <w:pStyle w:val="ListParagraph"/>
        <w:numPr>
          <w:ilvl w:val="0"/>
          <w:numId w:val="9"/>
        </w:numPr>
        <w:spacing w:after="0" w:line="240" w:lineRule="auto"/>
        <w:outlineLvl w:val="0"/>
      </w:pPr>
      <w:r>
        <w:t>To c</w:t>
      </w:r>
      <w:r w:rsidRPr="00AD04FB">
        <w:t>onsider appropriate policy responses and research efforts that might help to improve child outcomes and adva</w:t>
      </w:r>
      <w:r w:rsidRPr="006D2E11">
        <w:t>nce equity.</w:t>
      </w:r>
    </w:p>
    <w:p w14:paraId="4F7279DC" w14:textId="77777777" w:rsidR="00C4744F" w:rsidRPr="00FD6AC2" w:rsidRDefault="00C4744F" w:rsidP="00C4744F">
      <w:pPr>
        <w:spacing w:after="0"/>
        <w:outlineLvl w:val="0"/>
        <w:rPr>
          <w:b/>
          <w:highlight w:val="yellow"/>
          <w:u w:val="single"/>
        </w:rPr>
      </w:pPr>
    </w:p>
    <w:p w14:paraId="75B9C1F6" w14:textId="77777777" w:rsidR="00C4744F" w:rsidRDefault="00C4744F" w:rsidP="00C4744F">
      <w:pPr>
        <w:spacing w:after="0"/>
        <w:outlineLvl w:val="0"/>
      </w:pPr>
      <w:r w:rsidRPr="00143CCD">
        <w:rPr>
          <w:i/>
        </w:rPr>
        <w:t>READINGS</w:t>
      </w:r>
      <w:r w:rsidRPr="00143CCD">
        <w:t>:</w:t>
      </w:r>
    </w:p>
    <w:p w14:paraId="725300C9" w14:textId="77777777" w:rsidR="00C4744F" w:rsidRPr="00CA19CC" w:rsidRDefault="00C4744F" w:rsidP="00C4744F">
      <w:pPr>
        <w:spacing w:after="0"/>
        <w:outlineLvl w:val="0"/>
      </w:pPr>
    </w:p>
    <w:p w14:paraId="75521A20" w14:textId="0BFBF5C9" w:rsidR="00C4744F" w:rsidRPr="00C07610" w:rsidRDefault="00C4744F" w:rsidP="00407D75">
      <w:pPr>
        <w:pStyle w:val="NormalWeb"/>
        <w:spacing w:before="0" w:beforeAutospacing="0" w:after="0" w:afterAutospacing="0"/>
        <w:ind w:left="720" w:hanging="720"/>
        <w:rPr>
          <w:rFonts w:eastAsia="Arial"/>
        </w:rPr>
      </w:pPr>
      <w:r>
        <w:rPr>
          <w:bCs/>
        </w:rPr>
        <w:t xml:space="preserve">Adamu, M., &amp; Hogan, L. (2015). </w:t>
      </w:r>
      <w:r w:rsidRPr="00143CCD">
        <w:rPr>
          <w:bCs/>
          <w:i/>
        </w:rPr>
        <w:t>Point of entry: The preschool</w:t>
      </w:r>
      <w:r>
        <w:rPr>
          <w:bCs/>
          <w:i/>
        </w:rPr>
        <w:t>-</w:t>
      </w:r>
      <w:r w:rsidRPr="00143CCD">
        <w:rPr>
          <w:bCs/>
          <w:i/>
        </w:rPr>
        <w:t>to</w:t>
      </w:r>
      <w:r>
        <w:rPr>
          <w:bCs/>
          <w:i/>
        </w:rPr>
        <w:t>-</w:t>
      </w:r>
      <w:r w:rsidRPr="00143CCD">
        <w:rPr>
          <w:bCs/>
          <w:i/>
        </w:rPr>
        <w:t>prison pipeline</w:t>
      </w:r>
      <w:r>
        <w:rPr>
          <w:bCs/>
        </w:rPr>
        <w:t xml:space="preserve">. </w:t>
      </w:r>
      <w:r>
        <w:rPr>
          <w:rFonts w:eastAsia="Arial"/>
        </w:rPr>
        <w:t xml:space="preserve">Center for American Progress. </w:t>
      </w:r>
      <w:hyperlink r:id="rId50" w:history="1">
        <w:r w:rsidRPr="00EC065A">
          <w:rPr>
            <w:rStyle w:val="Hyperlink"/>
            <w:rFonts w:eastAsia="Arial"/>
          </w:rPr>
          <w:t>https://cdn.americanprogress.org/wp-content/uploads/2015/10/08000111/PointOfEntry-reportUPDATE.pdf</w:t>
        </w:r>
      </w:hyperlink>
    </w:p>
    <w:p w14:paraId="1FBD86DF" w14:textId="77777777" w:rsidR="00D46665" w:rsidRDefault="00D46665" w:rsidP="00D46665">
      <w:pPr>
        <w:spacing w:after="0" w:line="240" w:lineRule="auto"/>
        <w:ind w:left="720" w:hanging="720"/>
      </w:pPr>
    </w:p>
    <w:p w14:paraId="585CE942" w14:textId="1277F9F9" w:rsidR="00D46665" w:rsidRPr="000541E4" w:rsidRDefault="00D46665" w:rsidP="00D46665">
      <w:pPr>
        <w:spacing w:after="0" w:line="240" w:lineRule="auto"/>
        <w:ind w:left="720" w:hanging="720"/>
      </w:pPr>
      <w:r>
        <w:t xml:space="preserve">Administration for Children &amp; Families, U.S. Department of Health and Human Services (2015). </w:t>
      </w:r>
      <w:r w:rsidRPr="008C3B41">
        <w:rPr>
          <w:i/>
        </w:rPr>
        <w:t>State and local action to prevent expulsion and suspension in early learning settings</w:t>
      </w:r>
      <w:r>
        <w:t xml:space="preserve">. </w:t>
      </w:r>
      <w:hyperlink r:id="rId51" w:history="1">
        <w:r w:rsidRPr="00EC065A">
          <w:rPr>
            <w:rStyle w:val="Hyperlink"/>
            <w:bCs/>
          </w:rPr>
          <w:t>https://www.acf.hhs.gov/sites/default/files/ecd/state_and_local_profiles_expulsion.pdf</w:t>
        </w:r>
      </w:hyperlink>
    </w:p>
    <w:p w14:paraId="7595F29F" w14:textId="77777777" w:rsidR="00D46665" w:rsidRDefault="00D46665" w:rsidP="00407D75">
      <w:pPr>
        <w:pStyle w:val="NormalWeb"/>
        <w:spacing w:before="0" w:beforeAutospacing="0" w:after="0" w:afterAutospacing="0"/>
        <w:ind w:left="720" w:hanging="720"/>
        <w:rPr>
          <w:bCs/>
        </w:rPr>
      </w:pPr>
    </w:p>
    <w:p w14:paraId="3FA9317D" w14:textId="6D3A211A" w:rsidR="009020AF" w:rsidRPr="009020AF" w:rsidRDefault="00C4744F" w:rsidP="009020AF">
      <w:pPr>
        <w:pStyle w:val="NormalWeb"/>
        <w:spacing w:before="0" w:beforeAutospacing="0" w:after="0" w:afterAutospacing="0"/>
        <w:ind w:left="720" w:hanging="720"/>
      </w:pPr>
      <w:r w:rsidRPr="009E1FED">
        <w:rPr>
          <w:bCs/>
        </w:rPr>
        <w:t xml:space="preserve">Bertrand, M., &amp; Pan, J. (2013). The trouble with boys: Social influences and the </w:t>
      </w:r>
      <w:r>
        <w:rPr>
          <w:bCs/>
        </w:rPr>
        <w:t xml:space="preserve">gender gap in disruptive behavior. </w:t>
      </w:r>
      <w:r w:rsidRPr="009E1FED">
        <w:rPr>
          <w:bCs/>
          <w:i/>
        </w:rPr>
        <w:t>American Economic Journal: Applied Economics</w:t>
      </w:r>
      <w:r>
        <w:rPr>
          <w:bCs/>
        </w:rPr>
        <w:t xml:space="preserve">, </w:t>
      </w:r>
      <w:r w:rsidRPr="00143CCD">
        <w:rPr>
          <w:bCs/>
          <w:i/>
        </w:rPr>
        <w:t>5</w:t>
      </w:r>
      <w:r>
        <w:rPr>
          <w:bCs/>
        </w:rPr>
        <w:t>(1), 32-64.</w:t>
      </w:r>
      <w:r w:rsidR="008543C1">
        <w:rPr>
          <w:bCs/>
        </w:rPr>
        <w:t xml:space="preserve"> </w:t>
      </w:r>
      <w:r w:rsidR="00571F58">
        <w:t>d</w:t>
      </w:r>
      <w:r w:rsidR="008543C1">
        <w:t>oi</w:t>
      </w:r>
      <w:r w:rsidR="00571F58">
        <w:t>:</w:t>
      </w:r>
      <w:r w:rsidR="008543C1">
        <w:t>10.1257/app.5.1.32</w:t>
      </w:r>
    </w:p>
    <w:p w14:paraId="3F2B5BB0" w14:textId="77777777" w:rsidR="00C4744F" w:rsidRDefault="00C4744F" w:rsidP="00407D75">
      <w:pPr>
        <w:pStyle w:val="NormalWeb"/>
        <w:spacing w:before="0" w:beforeAutospacing="0" w:after="0" w:afterAutospacing="0"/>
        <w:ind w:left="720" w:hanging="720"/>
        <w:rPr>
          <w:rFonts w:ascii="Formata" w:hAnsi="Formata"/>
        </w:rPr>
      </w:pPr>
    </w:p>
    <w:p w14:paraId="7D69403B" w14:textId="0DD07254" w:rsidR="00C4744F" w:rsidRDefault="00C4744F" w:rsidP="00407D75">
      <w:pPr>
        <w:pStyle w:val="NormalWeb"/>
        <w:spacing w:before="0" w:beforeAutospacing="0" w:after="0" w:afterAutospacing="0"/>
        <w:ind w:left="720" w:hanging="720"/>
      </w:pPr>
      <w:r>
        <w:rPr>
          <w:rFonts w:ascii="Formata" w:hAnsi="Formata"/>
        </w:rPr>
        <w:t>Chang, H. N., Russell</w:t>
      </w:r>
      <w:r w:rsidRPr="00FB6E24">
        <w:t>-Tucker, C. M., &amp; Sullivan, K.</w:t>
      </w:r>
      <w:r>
        <w:t xml:space="preserve"> (2017). Chronic early absence: What states can do. </w:t>
      </w:r>
      <w:r>
        <w:rPr>
          <w:i/>
        </w:rPr>
        <w:t>Phi Delta Kappan,</w:t>
      </w:r>
      <w:r>
        <w:t xml:space="preserve"> </w:t>
      </w:r>
      <w:r w:rsidRPr="00143CCD">
        <w:rPr>
          <w:i/>
        </w:rPr>
        <w:t>98</w:t>
      </w:r>
      <w:r>
        <w:t xml:space="preserve">(2), </w:t>
      </w:r>
      <w:r w:rsidRPr="00FB6E24">
        <w:t>2</w:t>
      </w:r>
      <w:r>
        <w:t xml:space="preserve">2-27. </w:t>
      </w:r>
      <w:hyperlink r:id="rId52" w:history="1">
        <w:r w:rsidRPr="0066049E">
          <w:rPr>
            <w:rStyle w:val="Hyperlink"/>
          </w:rPr>
          <w:t>https://www.attendanceworks.org/wp-content/uploads/2017/08/22pdk_98_2-Kappan-Chronic-Absence-2016.pdf</w:t>
        </w:r>
      </w:hyperlink>
    </w:p>
    <w:p w14:paraId="1C29B4CF" w14:textId="77777777" w:rsidR="00D46665" w:rsidRDefault="00D46665" w:rsidP="00D46665">
      <w:pPr>
        <w:pStyle w:val="NormalWeb"/>
        <w:spacing w:before="0" w:beforeAutospacing="0" w:after="0" w:afterAutospacing="0"/>
        <w:ind w:left="720" w:hanging="720"/>
        <w:rPr>
          <w:rStyle w:val="Hyperlink"/>
          <w:color w:val="auto"/>
          <w:u w:val="none"/>
        </w:rPr>
      </w:pPr>
    </w:p>
    <w:p w14:paraId="71E6C3F2" w14:textId="58C86DD0" w:rsidR="00D46665" w:rsidRPr="0061650E" w:rsidRDefault="00D46665" w:rsidP="00D46665">
      <w:pPr>
        <w:pStyle w:val="NormalWeb"/>
        <w:spacing w:before="0" w:beforeAutospacing="0" w:after="0" w:afterAutospacing="0"/>
        <w:ind w:left="720" w:hanging="720"/>
      </w:pPr>
      <w:r w:rsidRPr="0061650E">
        <w:rPr>
          <w:rStyle w:val="Hyperlink"/>
          <w:color w:val="auto"/>
          <w:u w:val="none"/>
        </w:rPr>
        <w:t xml:space="preserve">Essien, I., &amp; Wood, L. (2022). Suspected, </w:t>
      </w:r>
      <w:r>
        <w:rPr>
          <w:rStyle w:val="Hyperlink"/>
          <w:color w:val="auto"/>
          <w:u w:val="none"/>
        </w:rPr>
        <w:t>s</w:t>
      </w:r>
      <w:r w:rsidRPr="0061650E">
        <w:rPr>
          <w:rStyle w:val="Hyperlink"/>
          <w:color w:val="auto"/>
          <w:u w:val="none"/>
        </w:rPr>
        <w:t xml:space="preserve">urveilled, </w:t>
      </w:r>
      <w:r>
        <w:rPr>
          <w:rStyle w:val="Hyperlink"/>
          <w:color w:val="auto"/>
          <w:u w:val="none"/>
        </w:rPr>
        <w:t>s</w:t>
      </w:r>
      <w:r w:rsidRPr="0061650E">
        <w:rPr>
          <w:rStyle w:val="Hyperlink"/>
          <w:color w:val="auto"/>
          <w:u w:val="none"/>
        </w:rPr>
        <w:t>ingled-</w:t>
      </w:r>
      <w:r>
        <w:rPr>
          <w:rStyle w:val="Hyperlink"/>
          <w:color w:val="auto"/>
          <w:u w:val="none"/>
        </w:rPr>
        <w:t>o</w:t>
      </w:r>
      <w:r w:rsidRPr="0061650E">
        <w:rPr>
          <w:rStyle w:val="Hyperlink"/>
          <w:color w:val="auto"/>
          <w:u w:val="none"/>
        </w:rPr>
        <w:t xml:space="preserve">ut, and </w:t>
      </w:r>
      <w:r>
        <w:rPr>
          <w:rStyle w:val="Hyperlink"/>
          <w:color w:val="auto"/>
          <w:u w:val="none"/>
        </w:rPr>
        <w:t>s</w:t>
      </w:r>
      <w:r w:rsidRPr="0061650E">
        <w:rPr>
          <w:rStyle w:val="Hyperlink"/>
          <w:color w:val="auto"/>
          <w:u w:val="none"/>
        </w:rPr>
        <w:t xml:space="preserve">entenced: An </w:t>
      </w:r>
      <w:r>
        <w:rPr>
          <w:rStyle w:val="Hyperlink"/>
          <w:color w:val="auto"/>
          <w:u w:val="none"/>
        </w:rPr>
        <w:t>a</w:t>
      </w:r>
      <w:r w:rsidRPr="0061650E">
        <w:rPr>
          <w:rStyle w:val="Hyperlink"/>
          <w:color w:val="auto"/>
          <w:u w:val="none"/>
        </w:rPr>
        <w:t xml:space="preserve">ssumption of </w:t>
      </w:r>
      <w:r>
        <w:rPr>
          <w:rStyle w:val="Hyperlink"/>
          <w:color w:val="auto"/>
          <w:u w:val="none"/>
        </w:rPr>
        <w:t>c</w:t>
      </w:r>
      <w:r w:rsidRPr="0061650E">
        <w:rPr>
          <w:rStyle w:val="Hyperlink"/>
          <w:color w:val="auto"/>
          <w:u w:val="none"/>
        </w:rPr>
        <w:t xml:space="preserve">riminality for Black </w:t>
      </w:r>
      <w:r>
        <w:rPr>
          <w:rStyle w:val="Hyperlink"/>
          <w:color w:val="auto"/>
          <w:u w:val="none"/>
        </w:rPr>
        <w:t>m</w:t>
      </w:r>
      <w:r w:rsidRPr="0061650E">
        <w:rPr>
          <w:rStyle w:val="Hyperlink"/>
          <w:color w:val="auto"/>
          <w:u w:val="none"/>
        </w:rPr>
        <w:t xml:space="preserve">ales in </w:t>
      </w:r>
      <w:r>
        <w:rPr>
          <w:rStyle w:val="Hyperlink"/>
          <w:color w:val="auto"/>
          <w:u w:val="none"/>
        </w:rPr>
        <w:t>e</w:t>
      </w:r>
      <w:r w:rsidRPr="0061650E">
        <w:rPr>
          <w:rStyle w:val="Hyperlink"/>
          <w:color w:val="auto"/>
          <w:u w:val="none"/>
        </w:rPr>
        <w:t xml:space="preserve">arly </w:t>
      </w:r>
      <w:r>
        <w:rPr>
          <w:rStyle w:val="Hyperlink"/>
          <w:color w:val="auto"/>
          <w:u w:val="none"/>
        </w:rPr>
        <w:t>l</w:t>
      </w:r>
      <w:r w:rsidRPr="0061650E">
        <w:rPr>
          <w:rStyle w:val="Hyperlink"/>
          <w:color w:val="auto"/>
          <w:u w:val="none"/>
        </w:rPr>
        <w:t xml:space="preserve">earning. </w:t>
      </w:r>
      <w:r w:rsidRPr="0061650E">
        <w:rPr>
          <w:rStyle w:val="Hyperlink"/>
          <w:i/>
          <w:iCs/>
          <w:color w:val="auto"/>
          <w:u w:val="none"/>
        </w:rPr>
        <w:t>Journal of Negro Education</w:t>
      </w:r>
      <w:r w:rsidRPr="0061650E">
        <w:t>,</w:t>
      </w:r>
      <w:r w:rsidRPr="003F14C6">
        <w:rPr>
          <w:i/>
          <w:iCs/>
        </w:rPr>
        <w:t xml:space="preserve"> 9</w:t>
      </w:r>
      <w:r>
        <w:t>(</w:t>
      </w:r>
      <w:r w:rsidRPr="0061650E">
        <w:t>1</w:t>
      </w:r>
      <w:r>
        <w:t>)</w:t>
      </w:r>
      <w:r w:rsidRPr="0061650E">
        <w:t>, 65-82.</w:t>
      </w:r>
      <w:r>
        <w:t xml:space="preserve"> </w:t>
      </w:r>
      <w:hyperlink r:id="rId53" w:history="1">
        <w:r w:rsidRPr="003F14C6">
          <w:rPr>
            <w:rFonts w:eastAsiaTheme="minorHAnsi"/>
            <w:color w:val="1A4C8C"/>
            <w:u w:val="single"/>
            <w:shd w:val="clear" w:color="auto" w:fill="FFFFFF"/>
          </w:rPr>
          <w:t>https://muse.jhu.edu/article/862073</w:t>
        </w:r>
      </w:hyperlink>
      <w:r w:rsidRPr="003F14C6">
        <w:rPr>
          <w:rFonts w:eastAsiaTheme="minorHAnsi"/>
          <w:color w:val="0A0A0A"/>
          <w:shd w:val="clear" w:color="auto" w:fill="FFFFFF"/>
        </w:rPr>
        <w:t>.</w:t>
      </w:r>
    </w:p>
    <w:p w14:paraId="5065188F" w14:textId="77777777" w:rsidR="007B4D57" w:rsidRDefault="007B4D57" w:rsidP="00407D75">
      <w:pPr>
        <w:pStyle w:val="NormalWeb"/>
        <w:spacing w:before="0" w:beforeAutospacing="0" w:after="0" w:afterAutospacing="0"/>
        <w:ind w:left="720" w:hanging="720"/>
        <w:rPr>
          <w:bCs/>
        </w:rPr>
      </w:pPr>
    </w:p>
    <w:p w14:paraId="23739D05" w14:textId="77777777" w:rsidR="00991AC4" w:rsidRPr="00CA19CC" w:rsidRDefault="00991AC4" w:rsidP="00991AC4">
      <w:pPr>
        <w:spacing w:after="0"/>
        <w:ind w:left="720" w:hanging="720"/>
      </w:pPr>
      <w:r w:rsidRPr="00143CCD">
        <w:t>Redfield, S. E.</w:t>
      </w:r>
      <w:r>
        <w:t>,</w:t>
      </w:r>
      <w:r w:rsidRPr="00143CCD">
        <w:t xml:space="preserve"> &amp; Nance, J. P., (2016). </w:t>
      </w:r>
      <w:r w:rsidRPr="008543C1">
        <w:t>The American Bar Association Joint Task Force on reversing the school-to-prison pipeline preliminary report.</w:t>
      </w:r>
      <w:r>
        <w:t xml:space="preserve"> </w:t>
      </w:r>
      <w:r w:rsidRPr="00143CCD">
        <w:rPr>
          <w:i/>
        </w:rPr>
        <w:t>University of Florida Levin College of Law Research Paper No. 16-44; University of Memphis Law Review 1.</w:t>
      </w:r>
      <w:r w:rsidRPr="00143CCD">
        <w:t xml:space="preserve"> </w:t>
      </w:r>
      <w:hyperlink r:id="rId54" w:tgtFrame="_blank" w:history="1">
        <w:r w:rsidRPr="00143CCD">
          <w:rPr>
            <w:rStyle w:val="Hyperlink"/>
          </w:rPr>
          <w:t>https://ssrn.com/abstract=2736323</w:t>
        </w:r>
      </w:hyperlink>
      <w:r>
        <w:rPr>
          <w:rFonts w:hint="eastAsia"/>
        </w:rPr>
        <w:t xml:space="preserve"> </w:t>
      </w:r>
    </w:p>
    <w:p w14:paraId="255B801E" w14:textId="77777777" w:rsidR="00991AC4" w:rsidRDefault="00991AC4" w:rsidP="00991AC4">
      <w:pPr>
        <w:spacing w:after="0"/>
        <w:rPr>
          <w:bCs/>
          <w:i/>
        </w:rPr>
      </w:pPr>
    </w:p>
    <w:p w14:paraId="1050E21A" w14:textId="6FA9B539" w:rsidR="00C4744F" w:rsidRPr="00020624" w:rsidRDefault="00C4744F" w:rsidP="00407D75">
      <w:pPr>
        <w:pStyle w:val="NormalWeb"/>
        <w:spacing w:before="0" w:beforeAutospacing="0" w:after="0" w:afterAutospacing="0"/>
        <w:ind w:left="720" w:hanging="720"/>
        <w:rPr>
          <w:bCs/>
        </w:rPr>
      </w:pPr>
      <w:r w:rsidRPr="009E1FED">
        <w:rPr>
          <w:bCs/>
        </w:rPr>
        <w:t xml:space="preserve">Lightfoot, C., Cole, M., </w:t>
      </w:r>
      <w:r>
        <w:rPr>
          <w:bCs/>
        </w:rPr>
        <w:t>&amp;</w:t>
      </w:r>
      <w:r w:rsidRPr="009E1FED">
        <w:rPr>
          <w:bCs/>
        </w:rPr>
        <w:t xml:space="preserve"> Cole, S. R. (2018). </w:t>
      </w:r>
      <w:r w:rsidRPr="009E1FED">
        <w:rPr>
          <w:bCs/>
          <w:i/>
        </w:rPr>
        <w:t xml:space="preserve">The development of children </w:t>
      </w:r>
      <w:r w:rsidRPr="009E1FED">
        <w:rPr>
          <w:bCs/>
        </w:rPr>
        <w:t>(</w:t>
      </w:r>
      <w:r w:rsidR="008543C1">
        <w:rPr>
          <w:bCs/>
        </w:rPr>
        <w:t>8</w:t>
      </w:r>
      <w:r w:rsidR="008543C1" w:rsidRPr="003F14C6">
        <w:rPr>
          <w:bCs/>
          <w:vertAlign w:val="superscript"/>
        </w:rPr>
        <w:t>th</w:t>
      </w:r>
      <w:r w:rsidR="008543C1">
        <w:rPr>
          <w:bCs/>
        </w:rPr>
        <w:t xml:space="preserve"> ed.</w:t>
      </w:r>
      <w:r w:rsidRPr="009E1FED">
        <w:rPr>
          <w:bCs/>
        </w:rPr>
        <w:t xml:space="preserve">). Worth Publishers. </w:t>
      </w:r>
      <w:r>
        <w:rPr>
          <w:bCs/>
        </w:rPr>
        <w:t>[</w:t>
      </w:r>
      <w:r w:rsidRPr="009E1FED">
        <w:rPr>
          <w:bCs/>
        </w:rPr>
        <w:t>Chapter 9</w:t>
      </w:r>
      <w:r>
        <w:rPr>
          <w:bCs/>
        </w:rPr>
        <w:t>:</w:t>
      </w:r>
      <w:r w:rsidRPr="009E1FED">
        <w:rPr>
          <w:bCs/>
        </w:rPr>
        <w:t xml:space="preserve"> Social Emotional Development in </w:t>
      </w:r>
      <w:r>
        <w:rPr>
          <w:bCs/>
        </w:rPr>
        <w:t>Young Children.]</w:t>
      </w:r>
    </w:p>
    <w:p w14:paraId="09FEADE8" w14:textId="77777777" w:rsidR="00C4744F" w:rsidRDefault="00C4744F" w:rsidP="00407D75">
      <w:pPr>
        <w:pStyle w:val="NormalWeb"/>
        <w:spacing w:before="0" w:beforeAutospacing="0" w:after="0" w:afterAutospacing="0"/>
        <w:ind w:left="720" w:hanging="720"/>
      </w:pPr>
    </w:p>
    <w:p w14:paraId="0A624213" w14:textId="4360D0D1" w:rsidR="00C4744F" w:rsidRDefault="00C4744F" w:rsidP="00407D75">
      <w:pPr>
        <w:pStyle w:val="NormalWeb"/>
        <w:spacing w:before="0" w:beforeAutospacing="0" w:after="0" w:afterAutospacing="0"/>
        <w:ind w:left="720" w:hanging="720"/>
      </w:pPr>
      <w:r w:rsidRPr="000D393C">
        <w:t xml:space="preserve">Reynolds, A. J., Temple, J. A., Robertson, D. L., &amp; Mann, E. A. (2002). </w:t>
      </w:r>
      <w:r w:rsidRPr="000D393C">
        <w:rPr>
          <w:bCs/>
        </w:rPr>
        <w:t xml:space="preserve">Age 21 </w:t>
      </w:r>
      <w:r>
        <w:rPr>
          <w:bCs/>
        </w:rPr>
        <w:t>c</w:t>
      </w:r>
      <w:r w:rsidRPr="000D393C">
        <w:rPr>
          <w:bCs/>
        </w:rPr>
        <w:t>ost-</w:t>
      </w:r>
      <w:r>
        <w:rPr>
          <w:bCs/>
        </w:rPr>
        <w:t>b</w:t>
      </w:r>
      <w:r w:rsidRPr="000D393C">
        <w:rPr>
          <w:bCs/>
        </w:rPr>
        <w:t xml:space="preserve">enefit </w:t>
      </w:r>
      <w:r>
        <w:rPr>
          <w:bCs/>
        </w:rPr>
        <w:t>a</w:t>
      </w:r>
      <w:r w:rsidRPr="000D393C">
        <w:rPr>
          <w:bCs/>
        </w:rPr>
        <w:t>nalysis of the Title I Chicago Child-Parent Centers.</w:t>
      </w:r>
      <w:r>
        <w:t xml:space="preserve"> </w:t>
      </w:r>
      <w:r w:rsidRPr="000D393C">
        <w:rPr>
          <w:i/>
          <w:iCs/>
        </w:rPr>
        <w:t xml:space="preserve">Educational Evaluation and Policy Analysis, </w:t>
      </w:r>
      <w:r w:rsidRPr="000D393C">
        <w:rPr>
          <w:i/>
        </w:rPr>
        <w:t>24</w:t>
      </w:r>
      <w:r>
        <w:t>(4), 267-303.</w:t>
      </w:r>
      <w:r w:rsidRPr="000D393C">
        <w:t xml:space="preserve"> </w:t>
      </w:r>
      <w:hyperlink r:id="rId55" w:history="1">
        <w:r w:rsidRPr="0066049E">
          <w:rPr>
            <w:rStyle w:val="Hyperlink"/>
          </w:rPr>
          <w:t>https://www.researchgate.net/profile/Judy_Temple/publication/228541174_Age_21_Cost-Benefit_Analysis_of_the_Title_I_Chicago_Child-Parent_Centers/links/0fcfd5069faefc3e21000000.pdf</w:t>
        </w:r>
      </w:hyperlink>
    </w:p>
    <w:p w14:paraId="768D8D7E" w14:textId="77777777" w:rsidR="00C4744F" w:rsidRDefault="00C4744F" w:rsidP="00407D75">
      <w:pPr>
        <w:spacing w:after="0" w:line="240" w:lineRule="auto"/>
        <w:ind w:left="720" w:hanging="720"/>
      </w:pPr>
    </w:p>
    <w:p w14:paraId="72C575D7" w14:textId="77777777" w:rsidR="00D46665" w:rsidRPr="0061650E" w:rsidRDefault="00D46665" w:rsidP="00D46665">
      <w:pPr>
        <w:pStyle w:val="NormalWeb"/>
        <w:spacing w:before="0" w:beforeAutospacing="0" w:after="0" w:afterAutospacing="0"/>
        <w:ind w:left="720" w:hanging="720"/>
        <w:rPr>
          <w:bCs/>
        </w:rPr>
      </w:pPr>
      <w:r w:rsidRPr="0061650E">
        <w:rPr>
          <w:bCs/>
        </w:rPr>
        <w:t xml:space="preserve">Wright, B. (2018). </w:t>
      </w:r>
      <w:r w:rsidRPr="0061650E">
        <w:rPr>
          <w:bCs/>
          <w:i/>
          <w:iCs/>
        </w:rPr>
        <w:t xml:space="preserve">The </w:t>
      </w:r>
      <w:r>
        <w:rPr>
          <w:bCs/>
          <w:i/>
          <w:iCs/>
        </w:rPr>
        <w:t>b</w:t>
      </w:r>
      <w:r w:rsidRPr="0061650E">
        <w:rPr>
          <w:bCs/>
          <w:i/>
          <w:iCs/>
        </w:rPr>
        <w:t xml:space="preserve">rilliance of Black </w:t>
      </w:r>
      <w:r>
        <w:rPr>
          <w:bCs/>
          <w:i/>
          <w:iCs/>
        </w:rPr>
        <w:t>b</w:t>
      </w:r>
      <w:r w:rsidRPr="0061650E">
        <w:rPr>
          <w:bCs/>
          <w:i/>
          <w:iCs/>
        </w:rPr>
        <w:t xml:space="preserve">oys: Cultivating </w:t>
      </w:r>
      <w:r>
        <w:rPr>
          <w:bCs/>
          <w:i/>
          <w:iCs/>
        </w:rPr>
        <w:t>s</w:t>
      </w:r>
      <w:r w:rsidRPr="0061650E">
        <w:rPr>
          <w:bCs/>
          <w:i/>
          <w:iCs/>
        </w:rPr>
        <w:t xml:space="preserve">chool </w:t>
      </w:r>
      <w:r>
        <w:rPr>
          <w:bCs/>
          <w:i/>
          <w:iCs/>
        </w:rPr>
        <w:t>s</w:t>
      </w:r>
      <w:r w:rsidRPr="0061650E">
        <w:rPr>
          <w:bCs/>
          <w:i/>
          <w:iCs/>
        </w:rPr>
        <w:t xml:space="preserve">uccess in the </w:t>
      </w:r>
      <w:r>
        <w:rPr>
          <w:bCs/>
          <w:i/>
          <w:iCs/>
        </w:rPr>
        <w:t>e</w:t>
      </w:r>
      <w:r w:rsidRPr="0061650E">
        <w:rPr>
          <w:bCs/>
          <w:i/>
          <w:iCs/>
        </w:rPr>
        <w:t xml:space="preserve">arly </w:t>
      </w:r>
      <w:r>
        <w:rPr>
          <w:bCs/>
          <w:i/>
          <w:iCs/>
        </w:rPr>
        <w:t>g</w:t>
      </w:r>
      <w:r w:rsidRPr="0061650E">
        <w:rPr>
          <w:bCs/>
          <w:i/>
          <w:iCs/>
        </w:rPr>
        <w:t>rades.</w:t>
      </w:r>
      <w:r>
        <w:rPr>
          <w:bCs/>
          <w:i/>
          <w:iCs/>
        </w:rPr>
        <w:t xml:space="preserve"> </w:t>
      </w:r>
      <w:r w:rsidRPr="0061650E">
        <w:rPr>
          <w:bCs/>
        </w:rPr>
        <w:t>Teachers College Press. [Chapter 1: Black Boys’ Experiences in School and out of School.]</w:t>
      </w:r>
    </w:p>
    <w:p w14:paraId="7AA8F7B8" w14:textId="77777777" w:rsidR="00C4744F" w:rsidRDefault="00C4744F" w:rsidP="00C4744F">
      <w:pPr>
        <w:pStyle w:val="NormalWeb"/>
        <w:spacing w:before="0" w:beforeAutospacing="0" w:after="0" w:afterAutospacing="0"/>
        <w:rPr>
          <w:bCs/>
          <w:i/>
        </w:rPr>
      </w:pPr>
    </w:p>
    <w:p w14:paraId="0C8D1DC4" w14:textId="59613BC9" w:rsidR="00C4744F" w:rsidRDefault="00C4744F" w:rsidP="00C4744F">
      <w:pPr>
        <w:spacing w:after="0"/>
        <w:rPr>
          <w:bCs/>
          <w:i/>
        </w:rPr>
      </w:pPr>
      <w:r>
        <w:rPr>
          <w:bCs/>
          <w:i/>
        </w:rPr>
        <w:lastRenderedPageBreak/>
        <w:t>ASSIGNMENT</w:t>
      </w:r>
      <w:r w:rsidR="001D7682">
        <w:rPr>
          <w:bCs/>
          <w:i/>
        </w:rPr>
        <w:t>S</w:t>
      </w:r>
      <w:r>
        <w:rPr>
          <w:bCs/>
          <w:i/>
        </w:rPr>
        <w:t>:</w:t>
      </w:r>
    </w:p>
    <w:p w14:paraId="1CBB90F7" w14:textId="77777777" w:rsidR="00C4744F" w:rsidRDefault="00C4744F" w:rsidP="00C4744F">
      <w:pPr>
        <w:spacing w:after="0"/>
      </w:pPr>
    </w:p>
    <w:p w14:paraId="62B52660" w14:textId="77777777" w:rsidR="00C4744F" w:rsidRPr="000541E4" w:rsidRDefault="00C4744F" w:rsidP="000541E4">
      <w:pPr>
        <w:spacing w:after="0"/>
      </w:pPr>
      <w:r w:rsidRPr="005E7161">
        <w:t>There is no class assignment for this week</w:t>
      </w:r>
      <w:r w:rsidRPr="004B6706">
        <w:t>.</w:t>
      </w:r>
    </w:p>
    <w:p w14:paraId="5A8E1820" w14:textId="77777777" w:rsidR="00C4744F" w:rsidRDefault="00C4744F" w:rsidP="00C4744F">
      <w:pPr>
        <w:pStyle w:val="NormalWeb"/>
        <w:spacing w:before="0" w:beforeAutospacing="0" w:after="0" w:afterAutospacing="0"/>
        <w:rPr>
          <w:b/>
          <w:bCs/>
          <w:i/>
          <w:szCs w:val="28"/>
          <w:u w:val="single"/>
        </w:rPr>
      </w:pPr>
    </w:p>
    <w:p w14:paraId="17C476B9" w14:textId="77777777" w:rsidR="00FD15F0" w:rsidRDefault="00FD15F0" w:rsidP="00C4744F">
      <w:pPr>
        <w:pStyle w:val="NormalWeb"/>
        <w:spacing w:before="0" w:beforeAutospacing="0" w:after="0" w:afterAutospacing="0"/>
        <w:rPr>
          <w:b/>
          <w:bCs/>
          <w:i/>
          <w:szCs w:val="28"/>
          <w:u w:val="single"/>
        </w:rPr>
      </w:pPr>
    </w:p>
    <w:p w14:paraId="18406901" w14:textId="2FD4F4EA" w:rsidR="00C4744F" w:rsidRPr="00143CCD" w:rsidRDefault="00AA2B28" w:rsidP="00C4744F">
      <w:pPr>
        <w:pStyle w:val="NormalWeb"/>
        <w:spacing w:before="0" w:beforeAutospacing="0" w:after="0" w:afterAutospacing="0"/>
        <w:rPr>
          <w:i/>
          <w:color w:val="000000"/>
          <w:szCs w:val="28"/>
          <w:highlight w:val="cyan"/>
          <w:u w:val="single"/>
        </w:rPr>
      </w:pPr>
      <w:r>
        <w:rPr>
          <w:b/>
          <w:bCs/>
          <w:i/>
          <w:szCs w:val="28"/>
          <w:u w:val="single"/>
        </w:rPr>
        <w:t>Session</w:t>
      </w:r>
      <w:r w:rsidR="00C4744F" w:rsidRPr="00143CCD">
        <w:rPr>
          <w:b/>
          <w:bCs/>
          <w:i/>
          <w:szCs w:val="28"/>
          <w:u w:val="single"/>
        </w:rPr>
        <w:t xml:space="preserve"> 9: Early Education and Care Programs: Supporting Homeless Children and Immigrant and Refugee Children Who Experience Trauma</w:t>
      </w:r>
      <w:r w:rsidR="00861B76">
        <w:rPr>
          <w:b/>
          <w:bCs/>
          <w:i/>
          <w:szCs w:val="28"/>
          <w:u w:val="single"/>
        </w:rPr>
        <w:t>, Abuse, and Neglect</w:t>
      </w:r>
    </w:p>
    <w:p w14:paraId="7A091BFC" w14:textId="77777777" w:rsidR="00C4744F" w:rsidRDefault="00C4744F" w:rsidP="00C4744F">
      <w:pPr>
        <w:spacing w:after="0"/>
        <w:rPr>
          <w:i/>
          <w:color w:val="000000"/>
        </w:rPr>
      </w:pPr>
    </w:p>
    <w:p w14:paraId="1F49605B" w14:textId="77777777" w:rsidR="0053718A" w:rsidRDefault="00C4744F" w:rsidP="00C4744F">
      <w:pPr>
        <w:spacing w:after="0"/>
        <w:rPr>
          <w:i/>
          <w:color w:val="000000"/>
        </w:rPr>
      </w:pPr>
      <w:r>
        <w:rPr>
          <w:i/>
          <w:color w:val="000000"/>
        </w:rPr>
        <w:t xml:space="preserve">THEMES: </w:t>
      </w:r>
      <w:r>
        <w:rPr>
          <w:color w:val="000000"/>
        </w:rPr>
        <w:t xml:space="preserve">Children of immigrants (who are born in the U.S.), immigrant </w:t>
      </w:r>
      <w:r w:rsidRPr="00FB3BEB">
        <w:rPr>
          <w:color w:val="000000"/>
        </w:rPr>
        <w:t>children, refugee</w:t>
      </w:r>
      <w:r w:rsidR="00172BCF">
        <w:rPr>
          <w:color w:val="000000"/>
        </w:rPr>
        <w:t xml:space="preserve">/asylum-seeking </w:t>
      </w:r>
      <w:r w:rsidRPr="00FB3BEB">
        <w:rPr>
          <w:color w:val="000000"/>
        </w:rPr>
        <w:t>children, and homeless children may experience</w:t>
      </w:r>
      <w:r w:rsidRPr="00FB3BEB">
        <w:rPr>
          <w:b/>
          <w:bCs/>
          <w:color w:val="000000"/>
        </w:rPr>
        <w:t xml:space="preserve"> </w:t>
      </w:r>
      <w:r w:rsidRPr="00FB3BEB">
        <w:rPr>
          <w:bCs/>
          <w:color w:val="000000"/>
        </w:rPr>
        <w:t>developmental challenges due to poverty, migration</w:t>
      </w:r>
      <w:r w:rsidR="00172BCF">
        <w:rPr>
          <w:bCs/>
          <w:color w:val="000000"/>
        </w:rPr>
        <w:t xml:space="preserve"> and migration induced trauma</w:t>
      </w:r>
      <w:r w:rsidRPr="00FB3BEB">
        <w:rPr>
          <w:bCs/>
          <w:color w:val="000000"/>
        </w:rPr>
        <w:t>, social dislocation violence</w:t>
      </w:r>
      <w:r>
        <w:rPr>
          <w:bCs/>
          <w:color w:val="000000"/>
        </w:rPr>
        <w:t>,</w:t>
      </w:r>
      <w:r w:rsidRPr="00FB3BEB">
        <w:rPr>
          <w:bCs/>
          <w:color w:val="000000"/>
        </w:rPr>
        <w:t xml:space="preserve"> and other factors.</w:t>
      </w:r>
      <w:r>
        <w:rPr>
          <w:bCs/>
          <w:color w:val="000000"/>
        </w:rPr>
        <w:t xml:space="preserve"> </w:t>
      </w:r>
      <w:r w:rsidRPr="00FB3BEB">
        <w:rPr>
          <w:bCs/>
          <w:color w:val="000000"/>
        </w:rPr>
        <w:t>This class will examine these issues through research and popular media presentations to understand how homelessness and immigration may create unique developmental and educational challenges for young</w:t>
      </w:r>
      <w:r>
        <w:rPr>
          <w:bCs/>
          <w:color w:val="000000"/>
        </w:rPr>
        <w:t xml:space="preserve"> children. We will build on our understanding of the complexity of early development and the role of families and other supports in helping children manage the challenges of homelessness and immigration. We will also consider the issues of plasticity and resiliency in responding to developmental challenges. Further, we will consider how ECEC settings may support children and families experiencing significant social dislocation. </w:t>
      </w:r>
    </w:p>
    <w:p w14:paraId="0C381D97" w14:textId="77777777" w:rsidR="002259D2" w:rsidRDefault="002259D2" w:rsidP="00C4744F">
      <w:pPr>
        <w:spacing w:after="0"/>
        <w:rPr>
          <w:bCs/>
          <w:i/>
          <w:color w:val="000000"/>
        </w:rPr>
      </w:pPr>
    </w:p>
    <w:p w14:paraId="4F4289A8" w14:textId="6FF1041F" w:rsidR="00C4744F" w:rsidRPr="0053718A" w:rsidRDefault="00C4744F" w:rsidP="00C4744F">
      <w:pPr>
        <w:spacing w:after="0"/>
        <w:rPr>
          <w:i/>
          <w:color w:val="000000"/>
        </w:rPr>
      </w:pPr>
      <w:r w:rsidRPr="00143CCD">
        <w:rPr>
          <w:bCs/>
          <w:i/>
          <w:color w:val="000000"/>
        </w:rPr>
        <w:t>GOALS:</w:t>
      </w:r>
    </w:p>
    <w:p w14:paraId="46A7C0DB" w14:textId="77777777" w:rsidR="00C4744F" w:rsidRPr="00136E83" w:rsidRDefault="00C4744F" w:rsidP="00C4744F">
      <w:pPr>
        <w:pStyle w:val="ListParagraph"/>
        <w:numPr>
          <w:ilvl w:val="0"/>
          <w:numId w:val="9"/>
        </w:numPr>
        <w:spacing w:after="0" w:line="240" w:lineRule="auto"/>
        <w:outlineLvl w:val="0"/>
      </w:pPr>
      <w:r>
        <w:t>To understand that children are embedded in multiple contexts (e.g., family, neighborhood, preschool, faith community) that influence their development and that they also influence.</w:t>
      </w:r>
    </w:p>
    <w:p w14:paraId="2C9E6EB2" w14:textId="77777777" w:rsidR="00C4744F" w:rsidRPr="00136E83" w:rsidRDefault="00C4744F" w:rsidP="00C4744F">
      <w:pPr>
        <w:pStyle w:val="ListParagraph"/>
        <w:numPr>
          <w:ilvl w:val="0"/>
          <w:numId w:val="9"/>
        </w:numPr>
        <w:spacing w:after="0" w:line="240" w:lineRule="auto"/>
        <w:outlineLvl w:val="0"/>
      </w:pPr>
      <w:r>
        <w:t>To understand that circumstances that are significantly threatening to child well-being (e.g., deep poverty, war) can contribute to developmental challenges or problems.</w:t>
      </w:r>
    </w:p>
    <w:p w14:paraId="55097409" w14:textId="77777777" w:rsidR="00C4744F" w:rsidRPr="00136E83" w:rsidRDefault="00C4744F" w:rsidP="00C4744F">
      <w:pPr>
        <w:pStyle w:val="ListParagraph"/>
        <w:numPr>
          <w:ilvl w:val="0"/>
          <w:numId w:val="9"/>
        </w:numPr>
        <w:spacing w:after="0" w:line="240" w:lineRule="auto"/>
        <w:outlineLvl w:val="0"/>
      </w:pPr>
      <w:r>
        <w:t>To understand how immigration may influence early development.</w:t>
      </w:r>
    </w:p>
    <w:p w14:paraId="66B56126" w14:textId="77777777" w:rsidR="00C4744F" w:rsidRPr="00136E83" w:rsidRDefault="00C4744F" w:rsidP="00C4744F">
      <w:pPr>
        <w:pStyle w:val="ListParagraph"/>
        <w:numPr>
          <w:ilvl w:val="0"/>
          <w:numId w:val="9"/>
        </w:numPr>
        <w:spacing w:after="0" w:line="240" w:lineRule="auto"/>
        <w:outlineLvl w:val="0"/>
      </w:pPr>
      <w:r>
        <w:t>To understand how homelessness may influence early development.</w:t>
      </w:r>
    </w:p>
    <w:p w14:paraId="575CCD83" w14:textId="77777777" w:rsidR="00C4744F" w:rsidRPr="00136E83" w:rsidRDefault="00C4744F" w:rsidP="00C4744F">
      <w:pPr>
        <w:pStyle w:val="ListParagraph"/>
        <w:numPr>
          <w:ilvl w:val="0"/>
          <w:numId w:val="9"/>
        </w:numPr>
        <w:spacing w:after="0" w:line="240" w:lineRule="auto"/>
        <w:outlineLvl w:val="0"/>
      </w:pPr>
      <w:r>
        <w:t>To understand how early childhood education and care programs and policies may work to support the development of young children who are immigrants, refugees, and/or homeless.</w:t>
      </w:r>
    </w:p>
    <w:p w14:paraId="1E450B36" w14:textId="0EFA3C17" w:rsidR="00C4744F" w:rsidRPr="001D7682" w:rsidRDefault="00C4744F" w:rsidP="00C4744F">
      <w:pPr>
        <w:pStyle w:val="ListParagraph"/>
        <w:numPr>
          <w:ilvl w:val="0"/>
          <w:numId w:val="9"/>
        </w:numPr>
        <w:spacing w:after="0" w:line="240" w:lineRule="auto"/>
        <w:outlineLvl w:val="0"/>
      </w:pPr>
      <w:r>
        <w:t>To consider appropriate policy responses and research efforts that might help to improve child outcomes and advance equity.</w:t>
      </w:r>
    </w:p>
    <w:p w14:paraId="21F23E7A" w14:textId="221EAE1D" w:rsidR="00895420" w:rsidRDefault="00895420" w:rsidP="00C4744F">
      <w:pPr>
        <w:spacing w:after="0"/>
        <w:outlineLvl w:val="0"/>
        <w:rPr>
          <w:i/>
        </w:rPr>
      </w:pPr>
    </w:p>
    <w:p w14:paraId="55C52F63" w14:textId="52698546" w:rsidR="00C4744F" w:rsidRDefault="00C4744F" w:rsidP="00342F28">
      <w:pPr>
        <w:spacing w:after="0"/>
        <w:outlineLvl w:val="0"/>
        <w:rPr>
          <w:i/>
        </w:rPr>
      </w:pPr>
      <w:r w:rsidRPr="00FD6AC2">
        <w:rPr>
          <w:i/>
        </w:rPr>
        <w:t>READINGS:</w:t>
      </w:r>
      <w:r w:rsidR="00F6138B">
        <w:rPr>
          <w:i/>
        </w:rPr>
        <w:t xml:space="preserve"> </w:t>
      </w:r>
    </w:p>
    <w:p w14:paraId="27A68269" w14:textId="77777777" w:rsidR="00342F28" w:rsidRDefault="00342F28" w:rsidP="009020AF">
      <w:pPr>
        <w:spacing w:after="0"/>
        <w:outlineLvl w:val="0"/>
        <w:rPr>
          <w:color w:val="000000"/>
          <w:sz w:val="28"/>
          <w:szCs w:val="28"/>
          <w:highlight w:val="cyan"/>
        </w:rPr>
      </w:pPr>
    </w:p>
    <w:p w14:paraId="077A2B81" w14:textId="7348F0CC" w:rsidR="002D318B" w:rsidRDefault="002D318B" w:rsidP="009020AF">
      <w:pPr>
        <w:spacing w:after="0" w:line="240" w:lineRule="auto"/>
        <w:ind w:left="720" w:hanging="720"/>
        <w:rPr>
          <w:color w:val="000000"/>
        </w:rPr>
      </w:pPr>
      <w:r w:rsidRPr="00B525A7">
        <w:t>Adair, J.K. (2015). The impact of discrimination on the early schooling experiences of children from</w:t>
      </w:r>
      <w:r>
        <w:t xml:space="preserve"> </w:t>
      </w:r>
      <w:r w:rsidRPr="00B525A7">
        <w:t xml:space="preserve">immigrant families. Migration Policy Institute. </w:t>
      </w:r>
      <w:hyperlink r:id="rId56" w:history="1">
        <w:r w:rsidRPr="006462E3">
          <w:rPr>
            <w:rStyle w:val="Hyperlink"/>
          </w:rPr>
          <w:t>https://www.migrationpolicy.org/research/impact-discrimination-early-schooling-experiences-children-immigrant-families</w:t>
        </w:r>
      </w:hyperlink>
    </w:p>
    <w:p w14:paraId="3CB4B102" w14:textId="77777777" w:rsidR="009020AF" w:rsidRDefault="009020AF" w:rsidP="00BE3806">
      <w:pPr>
        <w:spacing w:after="0" w:line="240" w:lineRule="auto"/>
        <w:ind w:left="720" w:hanging="720"/>
        <w:rPr>
          <w:color w:val="000000"/>
        </w:rPr>
      </w:pPr>
    </w:p>
    <w:p w14:paraId="5F416626" w14:textId="77777777" w:rsidR="00843500" w:rsidRDefault="00843500" w:rsidP="00BE3806">
      <w:pPr>
        <w:spacing w:after="0" w:line="240" w:lineRule="auto"/>
        <w:ind w:left="720" w:hanging="720"/>
        <w:rPr>
          <w:color w:val="000000"/>
        </w:rPr>
      </w:pPr>
    </w:p>
    <w:p w14:paraId="5DC96502" w14:textId="77777777" w:rsidR="00843500" w:rsidRDefault="00843500" w:rsidP="00BE3806">
      <w:pPr>
        <w:spacing w:after="0" w:line="240" w:lineRule="auto"/>
        <w:ind w:left="720" w:hanging="720"/>
        <w:rPr>
          <w:color w:val="000000"/>
        </w:rPr>
      </w:pPr>
    </w:p>
    <w:p w14:paraId="6CF42474" w14:textId="79B55617" w:rsidR="00E309DC" w:rsidRDefault="00E309DC" w:rsidP="00BE3806">
      <w:pPr>
        <w:spacing w:after="0" w:line="240" w:lineRule="auto"/>
        <w:ind w:left="720" w:hanging="720"/>
      </w:pPr>
      <w:r>
        <w:rPr>
          <w:color w:val="000000"/>
        </w:rPr>
        <w:lastRenderedPageBreak/>
        <w:t xml:space="preserve">Administration for Children and Families (2019). </w:t>
      </w:r>
      <w:r>
        <w:t xml:space="preserve">Families with children experiencing homelessness FY2019-FY2021 Child Care and Development Fund (CCDF) state plans. </w:t>
      </w:r>
      <w:hyperlink r:id="rId57" w:history="1">
        <w:r w:rsidRPr="00C4027D">
          <w:rPr>
            <w:rStyle w:val="Hyperlink"/>
          </w:rPr>
          <w:t>https://www.acf.hhs.gov/sites/default/files/documents/ecd/homeless_table_ccdf_fy2019_fy2021_state_plans_final_182020.pdf</w:t>
        </w:r>
      </w:hyperlink>
    </w:p>
    <w:p w14:paraId="18C0E642" w14:textId="77777777" w:rsidR="00E309DC" w:rsidRDefault="00E309DC" w:rsidP="009020AF">
      <w:pPr>
        <w:spacing w:after="0" w:line="240" w:lineRule="auto"/>
        <w:rPr>
          <w:color w:val="000000"/>
        </w:rPr>
      </w:pPr>
    </w:p>
    <w:p w14:paraId="287EDE13" w14:textId="585D7301" w:rsidR="00E309DC" w:rsidRDefault="00E309DC" w:rsidP="00BE3806">
      <w:pPr>
        <w:spacing w:after="0" w:line="240" w:lineRule="auto"/>
        <w:ind w:left="720" w:hanging="720"/>
      </w:pPr>
      <w:r>
        <w:rPr>
          <w:color w:val="000000"/>
        </w:rPr>
        <w:t xml:space="preserve">Administration for Children and Families (n.d.). </w:t>
      </w:r>
      <w:r w:rsidRPr="00342F28">
        <w:rPr>
          <w:i/>
          <w:iCs/>
        </w:rPr>
        <w:t>Meeting the needs of families with young children experiencing and at risk of homelessness.</w:t>
      </w:r>
      <w:r>
        <w:t xml:space="preserve"> </w:t>
      </w:r>
      <w:hyperlink r:id="rId58" w:history="1">
        <w:r w:rsidRPr="00C4027D">
          <w:rPr>
            <w:rStyle w:val="Hyperlink"/>
          </w:rPr>
          <w:t>https://www.acf.hhs.gov/sites/default/files/documents/ecd/homeless_chart_intro.pdf</w:t>
        </w:r>
      </w:hyperlink>
    </w:p>
    <w:p w14:paraId="752D2C24" w14:textId="77777777" w:rsidR="00E309DC" w:rsidRDefault="00E309DC" w:rsidP="00BE3806">
      <w:pPr>
        <w:spacing w:after="0" w:line="240" w:lineRule="auto"/>
        <w:ind w:left="720" w:hanging="720"/>
        <w:rPr>
          <w:color w:val="000000"/>
        </w:rPr>
      </w:pPr>
    </w:p>
    <w:p w14:paraId="3021A0DA" w14:textId="4CEAC554" w:rsidR="00E309DC" w:rsidRPr="00E309DC" w:rsidRDefault="00E309DC" w:rsidP="00342F28">
      <w:pPr>
        <w:spacing w:after="0" w:line="240" w:lineRule="auto"/>
        <w:ind w:left="720" w:hanging="720"/>
        <w:rPr>
          <w:rFonts w:eastAsia="Times New Roman"/>
        </w:rPr>
      </w:pPr>
      <w:r w:rsidRPr="00E309DC">
        <w:rPr>
          <w:rFonts w:eastAsia="Times New Roman"/>
        </w:rPr>
        <w:t xml:space="preserve">Busch, J., Bihler, L.-M., Lembcke, H., Buchmüller, T., Diers, K., &amp; Leyendecker, B. (2018). Challenges and </w:t>
      </w:r>
      <w:r>
        <w:rPr>
          <w:rFonts w:eastAsia="Times New Roman"/>
        </w:rPr>
        <w:t>s</w:t>
      </w:r>
      <w:r w:rsidRPr="00E309DC">
        <w:rPr>
          <w:rFonts w:eastAsia="Times New Roman"/>
        </w:rPr>
        <w:t xml:space="preserve">olutions </w:t>
      </w:r>
      <w:r>
        <w:rPr>
          <w:rFonts w:eastAsia="Times New Roman"/>
        </w:rPr>
        <w:t>p</w:t>
      </w:r>
      <w:r w:rsidRPr="00E309DC">
        <w:rPr>
          <w:rFonts w:eastAsia="Times New Roman"/>
        </w:rPr>
        <w:t xml:space="preserve">erceived by </w:t>
      </w:r>
      <w:r>
        <w:rPr>
          <w:rFonts w:eastAsia="Times New Roman"/>
        </w:rPr>
        <w:t>e</w:t>
      </w:r>
      <w:r w:rsidRPr="00E309DC">
        <w:rPr>
          <w:rFonts w:eastAsia="Times New Roman"/>
        </w:rPr>
        <w:t xml:space="preserve">ducators in an </w:t>
      </w:r>
      <w:r>
        <w:rPr>
          <w:rFonts w:eastAsia="Times New Roman"/>
        </w:rPr>
        <w:t>e</w:t>
      </w:r>
      <w:r w:rsidRPr="00E309DC">
        <w:rPr>
          <w:rFonts w:eastAsia="Times New Roman"/>
        </w:rPr>
        <w:t xml:space="preserve">arly </w:t>
      </w:r>
      <w:proofErr w:type="spellStart"/>
      <w:r>
        <w:rPr>
          <w:rFonts w:eastAsia="Times New Roman"/>
        </w:rPr>
        <w:t>e</w:t>
      </w:r>
      <w:r w:rsidRPr="00E309DC">
        <w:rPr>
          <w:rFonts w:eastAsia="Times New Roman"/>
        </w:rPr>
        <w:t>hildcare</w:t>
      </w:r>
      <w:proofErr w:type="spellEnd"/>
      <w:r w:rsidRPr="00E309DC">
        <w:rPr>
          <w:rFonts w:eastAsia="Times New Roman"/>
        </w:rPr>
        <w:t xml:space="preserve"> </w:t>
      </w:r>
      <w:r>
        <w:rPr>
          <w:rFonts w:eastAsia="Times New Roman"/>
        </w:rPr>
        <w:t>p</w:t>
      </w:r>
      <w:r w:rsidRPr="00E309DC">
        <w:rPr>
          <w:rFonts w:eastAsia="Times New Roman"/>
        </w:rPr>
        <w:t xml:space="preserve">rogram for </w:t>
      </w:r>
      <w:r>
        <w:rPr>
          <w:rFonts w:eastAsia="Times New Roman"/>
        </w:rPr>
        <w:t>r</w:t>
      </w:r>
      <w:r w:rsidRPr="00E309DC">
        <w:rPr>
          <w:rFonts w:eastAsia="Times New Roman"/>
        </w:rPr>
        <w:t xml:space="preserve">efugee </w:t>
      </w:r>
      <w:r>
        <w:rPr>
          <w:rFonts w:eastAsia="Times New Roman"/>
        </w:rPr>
        <w:t>c</w:t>
      </w:r>
      <w:r w:rsidRPr="00E309DC">
        <w:rPr>
          <w:rFonts w:eastAsia="Times New Roman"/>
        </w:rPr>
        <w:t xml:space="preserve">hildren. </w:t>
      </w:r>
      <w:r w:rsidRPr="00E309DC">
        <w:rPr>
          <w:rFonts w:eastAsia="Times New Roman"/>
          <w:i/>
          <w:iCs/>
        </w:rPr>
        <w:t>Frontiers in Psychology</w:t>
      </w:r>
      <w:r w:rsidRPr="00E309DC">
        <w:rPr>
          <w:rFonts w:eastAsia="Times New Roman"/>
        </w:rPr>
        <w:t xml:space="preserve">, </w:t>
      </w:r>
      <w:r w:rsidRPr="00E309DC">
        <w:rPr>
          <w:rFonts w:eastAsia="Times New Roman"/>
          <w:i/>
          <w:iCs/>
        </w:rPr>
        <w:t>9</w:t>
      </w:r>
      <w:r w:rsidRPr="00E309DC">
        <w:rPr>
          <w:rFonts w:eastAsia="Times New Roman"/>
        </w:rPr>
        <w:t>, 1621–1621. https://doi.org/10.3389/fpsyg.2018.01621</w:t>
      </w:r>
    </w:p>
    <w:p w14:paraId="74F275F1" w14:textId="77777777" w:rsidR="00C4744F" w:rsidRDefault="00C4744F" w:rsidP="00407D75">
      <w:pPr>
        <w:pStyle w:val="NormalWeb"/>
        <w:spacing w:before="0" w:beforeAutospacing="0" w:after="0" w:afterAutospacing="0"/>
        <w:ind w:left="720" w:hanging="720"/>
        <w:rPr>
          <w:rFonts w:eastAsia="Arial"/>
        </w:rPr>
      </w:pPr>
    </w:p>
    <w:p w14:paraId="14A3850E" w14:textId="3EAC8291" w:rsidR="00C4744F" w:rsidRDefault="00C4744F" w:rsidP="00407D75">
      <w:pPr>
        <w:pStyle w:val="NormalWeb"/>
        <w:spacing w:before="0" w:beforeAutospacing="0" w:after="0" w:afterAutospacing="0"/>
        <w:ind w:left="720" w:hanging="720"/>
      </w:pPr>
      <w:r>
        <w:rPr>
          <w:rFonts w:eastAsia="Arial"/>
        </w:rPr>
        <w:t xml:space="preserve">Elliott, A. (2013, December 9). </w:t>
      </w:r>
      <w:r w:rsidRPr="00571F58">
        <w:rPr>
          <w:rFonts w:eastAsia="Arial"/>
        </w:rPr>
        <w:t>Invisible child: Dasani’s homeless life (Parts 1-5).</w:t>
      </w:r>
      <w:r>
        <w:rPr>
          <w:rFonts w:eastAsia="Arial"/>
        </w:rPr>
        <w:t xml:space="preserve"> </w:t>
      </w:r>
      <w:r w:rsidRPr="00571F58">
        <w:rPr>
          <w:rFonts w:eastAsia="Arial"/>
          <w:i/>
        </w:rPr>
        <w:t>The New York Times.</w:t>
      </w:r>
      <w:r w:rsidRPr="003F14C6">
        <w:rPr>
          <w:rFonts w:eastAsia="Arial"/>
          <w:i/>
        </w:rPr>
        <w:t xml:space="preserve"> </w:t>
      </w:r>
      <w:hyperlink r:id="rId59" w:anchor="/?chapt=1" w:history="1">
        <w:r w:rsidRPr="00EC065A">
          <w:rPr>
            <w:rStyle w:val="Hyperlink"/>
            <w:rFonts w:eastAsia="Arial"/>
          </w:rPr>
          <w:t>http://www.nytimes.com/projects/2013/invisible-child/index.html#/?chapt=1</w:t>
        </w:r>
      </w:hyperlink>
    </w:p>
    <w:p w14:paraId="4BF10005" w14:textId="77777777" w:rsidR="00CB109F" w:rsidRDefault="00CB109F" w:rsidP="00407D75">
      <w:pPr>
        <w:pStyle w:val="NormalWeb"/>
        <w:spacing w:before="0" w:beforeAutospacing="0" w:after="0" w:afterAutospacing="0"/>
        <w:ind w:left="720" w:hanging="720"/>
      </w:pPr>
    </w:p>
    <w:p w14:paraId="382C5E02" w14:textId="4D5E11C2" w:rsidR="00CB109F" w:rsidRDefault="00CB109F" w:rsidP="00407D75">
      <w:pPr>
        <w:pStyle w:val="NormalWeb"/>
        <w:spacing w:before="0" w:beforeAutospacing="0" w:after="0" w:afterAutospacing="0"/>
        <w:ind w:left="720" w:hanging="720"/>
        <w:rPr>
          <w:rFonts w:eastAsia="Arial"/>
        </w:rPr>
      </w:pPr>
      <w:r>
        <w:t>Lieberman, A.</w:t>
      </w:r>
      <w:r w:rsidR="002259D2">
        <w:t xml:space="preserve"> F.</w:t>
      </w:r>
      <w:r>
        <w:t xml:space="preserve">, Gosh </w:t>
      </w:r>
      <w:proofErr w:type="spellStart"/>
      <w:r>
        <w:t>Ippen</w:t>
      </w:r>
      <w:proofErr w:type="spellEnd"/>
      <w:r>
        <w:t xml:space="preserve">, C., </w:t>
      </w:r>
      <w:r w:rsidR="002259D2">
        <w:t xml:space="preserve">&amp; </w:t>
      </w:r>
      <w:r>
        <w:t xml:space="preserve">Van Horn, P. </w:t>
      </w:r>
      <w:r w:rsidR="002259D2">
        <w:t xml:space="preserve">(2015). </w:t>
      </w:r>
      <w:r>
        <w:t xml:space="preserve">Don’t </w:t>
      </w:r>
      <w:r w:rsidR="002259D2">
        <w:t>h</w:t>
      </w:r>
      <w:r>
        <w:t xml:space="preserve">it </w:t>
      </w:r>
      <w:r w:rsidR="002259D2">
        <w:t>m</w:t>
      </w:r>
      <w:r>
        <w:t xml:space="preserve">y </w:t>
      </w:r>
      <w:r w:rsidR="002259D2">
        <w:t>m</w:t>
      </w:r>
      <w:r>
        <w:t xml:space="preserve">ommy: A </w:t>
      </w:r>
      <w:r w:rsidR="002259D2">
        <w:t>m</w:t>
      </w:r>
      <w:r>
        <w:t xml:space="preserve">anual for </w:t>
      </w:r>
      <w:r w:rsidR="002259D2">
        <w:t>c</w:t>
      </w:r>
      <w:r>
        <w:t>hild-</w:t>
      </w:r>
      <w:r w:rsidR="002259D2">
        <w:t>p</w:t>
      </w:r>
      <w:r>
        <w:t xml:space="preserve">arent </w:t>
      </w:r>
      <w:r w:rsidR="002259D2">
        <w:t>p</w:t>
      </w:r>
      <w:r>
        <w:t xml:space="preserve">sychotherapy with </w:t>
      </w:r>
      <w:r w:rsidR="002259D2">
        <w:t>y</w:t>
      </w:r>
      <w:r>
        <w:t xml:space="preserve">oung </w:t>
      </w:r>
      <w:r w:rsidR="002259D2">
        <w:t>w</w:t>
      </w:r>
      <w:r>
        <w:t xml:space="preserve">itnesses of </w:t>
      </w:r>
      <w:r w:rsidR="002259D2">
        <w:t>f</w:t>
      </w:r>
      <w:r>
        <w:t xml:space="preserve">amily </w:t>
      </w:r>
      <w:r w:rsidR="002259D2">
        <w:t>v</w:t>
      </w:r>
      <w:r>
        <w:t xml:space="preserve">iolence. </w:t>
      </w:r>
      <w:r w:rsidR="002259D2">
        <w:t>(2</w:t>
      </w:r>
      <w:r w:rsidR="002259D2" w:rsidRPr="00D1405C">
        <w:rPr>
          <w:vertAlign w:val="superscript"/>
        </w:rPr>
        <w:t>nd</w:t>
      </w:r>
      <w:r w:rsidR="002259D2">
        <w:t xml:space="preserve"> Ed). </w:t>
      </w:r>
      <w:r w:rsidR="004144FF">
        <w:t>Zero to Three</w:t>
      </w:r>
      <w:r w:rsidR="00AB4933">
        <w:t>.</w:t>
      </w:r>
      <w:r w:rsidR="004144FF">
        <w:t xml:space="preserve"> </w:t>
      </w:r>
    </w:p>
    <w:p w14:paraId="0B39A7D3" w14:textId="77777777" w:rsidR="00C4744F" w:rsidRDefault="00C4744F" w:rsidP="009020AF">
      <w:pPr>
        <w:pStyle w:val="NormalWeb"/>
        <w:spacing w:before="0" w:beforeAutospacing="0" w:after="0" w:afterAutospacing="0"/>
        <w:rPr>
          <w:rStyle w:val="Hyperlink"/>
          <w:rFonts w:eastAsia="Arial"/>
          <w:color w:val="000000" w:themeColor="text1"/>
        </w:rPr>
      </w:pPr>
    </w:p>
    <w:p w14:paraId="3DE801B3" w14:textId="5C7ED0E4" w:rsidR="00C4744F" w:rsidRDefault="00C4744F" w:rsidP="00407D75">
      <w:pPr>
        <w:pStyle w:val="NormalWeb"/>
        <w:spacing w:before="0" w:beforeAutospacing="0" w:after="0" w:afterAutospacing="0"/>
        <w:ind w:left="720" w:hanging="720"/>
        <w:rPr>
          <w:bCs/>
        </w:rPr>
      </w:pPr>
      <w:r w:rsidRPr="008155A1">
        <w:rPr>
          <w:rStyle w:val="Hyperlink"/>
          <w:rFonts w:eastAsia="Arial"/>
          <w:color w:val="000000" w:themeColor="text1"/>
        </w:rPr>
        <w:t>L</w:t>
      </w:r>
      <w:r w:rsidRPr="009260A5">
        <w:rPr>
          <w:bCs/>
          <w:color w:val="000000" w:themeColor="text1"/>
        </w:rPr>
        <w:t>ig</w:t>
      </w:r>
      <w:r w:rsidRPr="009E1FED">
        <w:rPr>
          <w:bCs/>
        </w:rPr>
        <w:t xml:space="preserve">htfoot, C., Cole, M., </w:t>
      </w:r>
      <w:r>
        <w:rPr>
          <w:bCs/>
        </w:rPr>
        <w:t>&amp;</w:t>
      </w:r>
      <w:r w:rsidRPr="009E1FED">
        <w:rPr>
          <w:bCs/>
        </w:rPr>
        <w:t xml:space="preserve"> Cole, S. R. (2018). </w:t>
      </w:r>
      <w:r w:rsidRPr="009E1FED">
        <w:rPr>
          <w:bCs/>
          <w:i/>
        </w:rPr>
        <w:t xml:space="preserve">The development of children </w:t>
      </w:r>
      <w:r w:rsidRPr="009E1FED">
        <w:rPr>
          <w:bCs/>
        </w:rPr>
        <w:t>(</w:t>
      </w:r>
      <w:r w:rsidR="00BE3806">
        <w:rPr>
          <w:bCs/>
        </w:rPr>
        <w:t>8</w:t>
      </w:r>
      <w:r w:rsidR="00BE3806" w:rsidRPr="003F14C6">
        <w:rPr>
          <w:bCs/>
          <w:vertAlign w:val="superscript"/>
        </w:rPr>
        <w:t>th</w:t>
      </w:r>
      <w:r w:rsidR="00BE3806">
        <w:rPr>
          <w:bCs/>
        </w:rPr>
        <w:t xml:space="preserve"> ed.</w:t>
      </w:r>
      <w:r w:rsidRPr="009E1FED">
        <w:rPr>
          <w:bCs/>
        </w:rPr>
        <w:t xml:space="preserve">). Worth Publishers. </w:t>
      </w:r>
      <w:r>
        <w:rPr>
          <w:bCs/>
        </w:rPr>
        <w:t>[</w:t>
      </w:r>
      <w:r w:rsidRPr="009E1FED">
        <w:rPr>
          <w:bCs/>
        </w:rPr>
        <w:t xml:space="preserve">Chapter </w:t>
      </w:r>
      <w:r>
        <w:rPr>
          <w:bCs/>
        </w:rPr>
        <w:t>10:</w:t>
      </w:r>
      <w:r w:rsidRPr="009E1FED">
        <w:rPr>
          <w:bCs/>
        </w:rPr>
        <w:t xml:space="preserve"> </w:t>
      </w:r>
      <w:r>
        <w:rPr>
          <w:bCs/>
        </w:rPr>
        <w:t>Contexts of Development, The Family Context, Non-Parental Child Care, Neighborhoods and Communities, Media Contexts, and Summary.]</w:t>
      </w:r>
    </w:p>
    <w:p w14:paraId="089604C6" w14:textId="77777777" w:rsidR="00C4744F" w:rsidRDefault="00C4744F" w:rsidP="00407D75">
      <w:pPr>
        <w:spacing w:after="0" w:line="240" w:lineRule="auto"/>
        <w:ind w:left="720" w:hanging="720"/>
        <w:rPr>
          <w:color w:val="000000"/>
        </w:rPr>
      </w:pPr>
    </w:p>
    <w:p w14:paraId="0C7EDECD" w14:textId="56DC747F" w:rsidR="0053718A" w:rsidRPr="0053718A" w:rsidRDefault="00E309DC" w:rsidP="0053718A">
      <w:pPr>
        <w:pStyle w:val="Heading1"/>
        <w:spacing w:after="300" w:line="264" w:lineRule="atLeast"/>
        <w:ind w:left="720" w:hanging="720"/>
        <w:jc w:val="left"/>
        <w:textAlignment w:val="baseline"/>
        <w:rPr>
          <w:b w:val="0"/>
          <w:bCs/>
          <w:color w:val="333333"/>
          <w:sz w:val="24"/>
        </w:rPr>
      </w:pPr>
      <w:r w:rsidRPr="00C3701E">
        <w:rPr>
          <w:b w:val="0"/>
          <w:bCs/>
          <w:color w:val="000000"/>
          <w:sz w:val="24"/>
        </w:rPr>
        <w:t xml:space="preserve">Morland, L., Ives, N., McNeely, C., &amp; Allen, C. (2016). </w:t>
      </w:r>
      <w:r w:rsidRPr="00C3701E">
        <w:rPr>
          <w:b w:val="0"/>
          <w:bCs/>
          <w:i/>
          <w:color w:val="333333"/>
          <w:sz w:val="24"/>
        </w:rPr>
        <w:t>Providing a Head Start: Improving Access to Early Childhood Education for Refugees.</w:t>
      </w:r>
      <w:r>
        <w:rPr>
          <w:b w:val="0"/>
          <w:bCs/>
          <w:color w:val="333333"/>
          <w:sz w:val="24"/>
        </w:rPr>
        <w:t xml:space="preserve"> Migration Policy Institute.  </w:t>
      </w:r>
      <w:hyperlink r:id="rId60" w:history="1">
        <w:r w:rsidR="0053718A" w:rsidRPr="00C4027D">
          <w:rPr>
            <w:rStyle w:val="Hyperlink"/>
            <w:b w:val="0"/>
            <w:bCs/>
            <w:sz w:val="24"/>
          </w:rPr>
          <w:t>https://www.migrationpolicy.org/sites/default/files/publications/FCD-Morland-FINAL.pdf</w:t>
        </w:r>
      </w:hyperlink>
    </w:p>
    <w:p w14:paraId="55CA6915" w14:textId="4617E01A" w:rsidR="00E309DC" w:rsidRDefault="00C4744F" w:rsidP="009020AF">
      <w:pPr>
        <w:spacing w:after="0" w:line="240" w:lineRule="auto"/>
        <w:ind w:left="720" w:hanging="720"/>
      </w:pPr>
      <w:r w:rsidRPr="00617A0E">
        <w:rPr>
          <w:color w:val="000000"/>
        </w:rPr>
        <w:t>National Child Traumatic Stress Netw</w:t>
      </w:r>
      <w:r>
        <w:rPr>
          <w:color w:val="000000"/>
        </w:rPr>
        <w:t>or</w:t>
      </w:r>
      <w:r w:rsidRPr="00617A0E">
        <w:rPr>
          <w:color w:val="000000"/>
        </w:rPr>
        <w:t>k</w:t>
      </w:r>
      <w:r>
        <w:rPr>
          <w:color w:val="000000"/>
        </w:rPr>
        <w:t>.</w:t>
      </w:r>
      <w:r w:rsidRPr="00617A0E">
        <w:rPr>
          <w:color w:val="000000"/>
        </w:rPr>
        <w:t xml:space="preserve"> </w:t>
      </w:r>
      <w:r>
        <w:rPr>
          <w:color w:val="000000"/>
        </w:rPr>
        <w:t xml:space="preserve">(n.d.). </w:t>
      </w:r>
      <w:r w:rsidR="006F69A6">
        <w:rPr>
          <w:i/>
          <w:color w:val="000000"/>
        </w:rPr>
        <w:t xml:space="preserve">Creating trauma-informed systems. </w:t>
      </w:r>
      <w:hyperlink r:id="rId61" w:history="1">
        <w:r w:rsidRPr="00143CCD">
          <w:rPr>
            <w:rStyle w:val="Hyperlink"/>
          </w:rPr>
          <w:t>https://www.nctsn.org/trauma-informed-care/creating-trauma-informed-systems</w:t>
        </w:r>
      </w:hyperlink>
    </w:p>
    <w:p w14:paraId="3BD81B99" w14:textId="77777777" w:rsidR="00CB109F" w:rsidRDefault="00CB109F" w:rsidP="009020AF">
      <w:pPr>
        <w:spacing w:after="0" w:line="240" w:lineRule="auto"/>
        <w:ind w:left="720" w:hanging="720"/>
        <w:rPr>
          <w:rStyle w:val="Hyperlink"/>
        </w:rPr>
      </w:pPr>
    </w:p>
    <w:p w14:paraId="137395E5" w14:textId="0C8C4B28" w:rsidR="000B6552" w:rsidRDefault="00CB109F" w:rsidP="00D1405C">
      <w:pPr>
        <w:spacing w:after="0" w:line="240" w:lineRule="auto"/>
        <w:ind w:left="720" w:hanging="720"/>
        <w:rPr>
          <w:color w:val="000000"/>
        </w:rPr>
      </w:pPr>
      <w:r>
        <w:rPr>
          <w:color w:val="000000"/>
        </w:rPr>
        <w:t xml:space="preserve">National Child Traumatic Stress Network. </w:t>
      </w:r>
      <w:r w:rsidR="00861B76">
        <w:rPr>
          <w:color w:val="000000"/>
        </w:rPr>
        <w:t>(n.d.)</w:t>
      </w:r>
      <w:r w:rsidR="003805EF">
        <w:rPr>
          <w:color w:val="000000"/>
        </w:rPr>
        <w:t>.</w:t>
      </w:r>
      <w:r w:rsidR="00861B76">
        <w:rPr>
          <w:color w:val="000000"/>
        </w:rPr>
        <w:t xml:space="preserve"> </w:t>
      </w:r>
      <w:r w:rsidRPr="00D1405C">
        <w:rPr>
          <w:i/>
          <w:iCs/>
          <w:color w:val="000000"/>
        </w:rPr>
        <w:t xml:space="preserve">What is </w:t>
      </w:r>
      <w:r w:rsidR="003805EF" w:rsidRPr="00D1405C">
        <w:rPr>
          <w:i/>
          <w:iCs/>
          <w:color w:val="000000"/>
        </w:rPr>
        <w:t>c</w:t>
      </w:r>
      <w:r w:rsidRPr="00D1405C">
        <w:rPr>
          <w:i/>
          <w:iCs/>
          <w:color w:val="000000"/>
        </w:rPr>
        <w:t xml:space="preserve">hild </w:t>
      </w:r>
      <w:r w:rsidR="003805EF" w:rsidRPr="00D1405C">
        <w:rPr>
          <w:i/>
          <w:iCs/>
          <w:color w:val="000000"/>
        </w:rPr>
        <w:t>t</w:t>
      </w:r>
      <w:r w:rsidRPr="00D1405C">
        <w:rPr>
          <w:i/>
          <w:iCs/>
          <w:color w:val="000000"/>
        </w:rPr>
        <w:t>raum</w:t>
      </w:r>
      <w:r w:rsidR="003805EF" w:rsidRPr="00D1405C">
        <w:rPr>
          <w:i/>
          <w:iCs/>
          <w:color w:val="000000"/>
        </w:rPr>
        <w:t>a?</w:t>
      </w:r>
      <w:r w:rsidR="003805EF">
        <w:rPr>
          <w:color w:val="000000"/>
        </w:rPr>
        <w:t xml:space="preserve"> </w:t>
      </w:r>
      <w:r>
        <w:rPr>
          <w:color w:val="000000"/>
        </w:rPr>
        <w:t xml:space="preserve"> </w:t>
      </w:r>
      <w:r w:rsidR="003805EF" w:rsidRPr="003805EF">
        <w:rPr>
          <w:color w:val="000000"/>
        </w:rPr>
        <w:t>https://www.nctsn.org/what-is-child-trauma</w:t>
      </w:r>
    </w:p>
    <w:p w14:paraId="12CC9DB0" w14:textId="77777777" w:rsidR="004144FF" w:rsidRDefault="004144FF" w:rsidP="00D1405C">
      <w:pPr>
        <w:spacing w:after="0" w:line="240" w:lineRule="auto"/>
        <w:ind w:left="720" w:hanging="720"/>
        <w:rPr>
          <w:color w:val="000000"/>
        </w:rPr>
      </w:pPr>
    </w:p>
    <w:p w14:paraId="4E2D2078" w14:textId="02718CA1" w:rsidR="00CB109F" w:rsidRDefault="004144FF" w:rsidP="00D1405C">
      <w:pPr>
        <w:spacing w:after="0" w:line="240" w:lineRule="auto"/>
        <w:ind w:left="720" w:hanging="720"/>
        <w:rPr>
          <w:color w:val="000000"/>
        </w:rPr>
      </w:pPr>
      <w:r>
        <w:rPr>
          <w:color w:val="000000"/>
        </w:rPr>
        <w:t>Nicholson, J., Perez, L.</w:t>
      </w:r>
      <w:r w:rsidR="001B03ED">
        <w:rPr>
          <w:color w:val="000000"/>
        </w:rPr>
        <w:t>, &amp;</w:t>
      </w:r>
      <w:r>
        <w:rPr>
          <w:color w:val="000000"/>
        </w:rPr>
        <w:t xml:space="preserve"> Kurtz, J. </w:t>
      </w:r>
      <w:r w:rsidR="001B03ED">
        <w:rPr>
          <w:color w:val="000000"/>
        </w:rPr>
        <w:t xml:space="preserve">(2023). </w:t>
      </w:r>
      <w:r w:rsidRPr="00D1405C">
        <w:rPr>
          <w:i/>
          <w:iCs/>
          <w:color w:val="000000"/>
        </w:rPr>
        <w:t>Trauma</w:t>
      </w:r>
      <w:r w:rsidR="001B03ED" w:rsidRPr="00D1405C">
        <w:rPr>
          <w:i/>
          <w:iCs/>
          <w:color w:val="000000"/>
        </w:rPr>
        <w:t>-i</w:t>
      </w:r>
      <w:r w:rsidRPr="00D1405C">
        <w:rPr>
          <w:i/>
          <w:iCs/>
          <w:color w:val="000000"/>
        </w:rPr>
        <w:t xml:space="preserve">nformed </w:t>
      </w:r>
      <w:r w:rsidR="001B03ED" w:rsidRPr="00D1405C">
        <w:rPr>
          <w:i/>
          <w:iCs/>
          <w:color w:val="000000"/>
        </w:rPr>
        <w:t>p</w:t>
      </w:r>
      <w:r w:rsidRPr="00D1405C">
        <w:rPr>
          <w:i/>
          <w:iCs/>
          <w:color w:val="000000"/>
        </w:rPr>
        <w:t xml:space="preserve">ractice for </w:t>
      </w:r>
      <w:r w:rsidR="001B03ED" w:rsidRPr="00D1405C">
        <w:rPr>
          <w:i/>
          <w:iCs/>
          <w:color w:val="000000"/>
        </w:rPr>
        <w:t>e</w:t>
      </w:r>
      <w:r w:rsidRPr="00D1405C">
        <w:rPr>
          <w:i/>
          <w:iCs/>
          <w:color w:val="000000"/>
        </w:rPr>
        <w:t xml:space="preserve">arly </w:t>
      </w:r>
      <w:r w:rsidR="001B03ED" w:rsidRPr="00D1405C">
        <w:rPr>
          <w:i/>
          <w:iCs/>
          <w:color w:val="000000"/>
        </w:rPr>
        <w:t>c</w:t>
      </w:r>
      <w:r w:rsidRPr="00D1405C">
        <w:rPr>
          <w:i/>
          <w:iCs/>
          <w:color w:val="000000"/>
        </w:rPr>
        <w:t xml:space="preserve">hildhood </w:t>
      </w:r>
      <w:r w:rsidR="001B03ED" w:rsidRPr="00D1405C">
        <w:rPr>
          <w:i/>
          <w:iCs/>
          <w:color w:val="000000"/>
        </w:rPr>
        <w:t>e</w:t>
      </w:r>
      <w:r w:rsidRPr="00D1405C">
        <w:rPr>
          <w:i/>
          <w:iCs/>
          <w:color w:val="000000"/>
        </w:rPr>
        <w:t>ducators: Relationship</w:t>
      </w:r>
      <w:r w:rsidR="001B03ED" w:rsidRPr="00D1405C">
        <w:rPr>
          <w:i/>
          <w:iCs/>
          <w:color w:val="000000"/>
        </w:rPr>
        <w:t>-b</w:t>
      </w:r>
      <w:r w:rsidRPr="00D1405C">
        <w:rPr>
          <w:i/>
          <w:iCs/>
          <w:color w:val="000000"/>
        </w:rPr>
        <w:t xml:space="preserve">ased </w:t>
      </w:r>
      <w:r w:rsidR="001B03ED" w:rsidRPr="00D1405C">
        <w:rPr>
          <w:i/>
          <w:iCs/>
          <w:color w:val="000000"/>
        </w:rPr>
        <w:t>a</w:t>
      </w:r>
      <w:r w:rsidRPr="00D1405C">
        <w:rPr>
          <w:i/>
          <w:iCs/>
          <w:color w:val="000000"/>
        </w:rPr>
        <w:t xml:space="preserve">pproaches </w:t>
      </w:r>
      <w:r w:rsidR="001B03ED" w:rsidRPr="00D1405C">
        <w:rPr>
          <w:i/>
          <w:iCs/>
          <w:color w:val="000000"/>
        </w:rPr>
        <w:t>t</w:t>
      </w:r>
      <w:r w:rsidRPr="00D1405C">
        <w:rPr>
          <w:i/>
          <w:iCs/>
          <w:color w:val="000000"/>
        </w:rPr>
        <w:t xml:space="preserve">hat </w:t>
      </w:r>
      <w:r w:rsidR="001B03ED" w:rsidRPr="00D1405C">
        <w:rPr>
          <w:i/>
          <w:iCs/>
          <w:color w:val="000000"/>
        </w:rPr>
        <w:t>r</w:t>
      </w:r>
      <w:r w:rsidRPr="00D1405C">
        <w:rPr>
          <w:i/>
          <w:iCs/>
          <w:color w:val="000000"/>
        </w:rPr>
        <w:t xml:space="preserve">educe </w:t>
      </w:r>
      <w:r w:rsidR="001B03ED" w:rsidRPr="00D1405C">
        <w:rPr>
          <w:i/>
          <w:iCs/>
          <w:color w:val="000000"/>
        </w:rPr>
        <w:t>s</w:t>
      </w:r>
      <w:r w:rsidRPr="00D1405C">
        <w:rPr>
          <w:i/>
          <w:iCs/>
          <w:color w:val="000000"/>
        </w:rPr>
        <w:t xml:space="preserve">tress, </w:t>
      </w:r>
      <w:r w:rsidR="001B03ED" w:rsidRPr="00D1405C">
        <w:rPr>
          <w:i/>
          <w:iCs/>
          <w:color w:val="000000"/>
        </w:rPr>
        <w:t>b</w:t>
      </w:r>
      <w:r w:rsidRPr="00D1405C">
        <w:rPr>
          <w:i/>
          <w:iCs/>
          <w:color w:val="000000"/>
        </w:rPr>
        <w:t xml:space="preserve">uild </w:t>
      </w:r>
      <w:r w:rsidR="001B03ED" w:rsidRPr="00D1405C">
        <w:rPr>
          <w:i/>
          <w:iCs/>
          <w:color w:val="000000"/>
        </w:rPr>
        <w:t>r</w:t>
      </w:r>
      <w:r w:rsidRPr="00D1405C">
        <w:rPr>
          <w:i/>
          <w:iCs/>
          <w:color w:val="000000"/>
        </w:rPr>
        <w:t>esilienc</w:t>
      </w:r>
      <w:r w:rsidR="00996717" w:rsidRPr="00D1405C">
        <w:rPr>
          <w:i/>
          <w:iCs/>
          <w:color w:val="000000"/>
        </w:rPr>
        <w:t xml:space="preserve">e and </w:t>
      </w:r>
      <w:r w:rsidR="001B03ED" w:rsidRPr="00D1405C">
        <w:rPr>
          <w:i/>
          <w:iCs/>
          <w:color w:val="000000"/>
        </w:rPr>
        <w:t>s</w:t>
      </w:r>
      <w:r w:rsidR="00996717" w:rsidRPr="00D1405C">
        <w:rPr>
          <w:i/>
          <w:iCs/>
          <w:color w:val="000000"/>
        </w:rPr>
        <w:t xml:space="preserve">upport </w:t>
      </w:r>
      <w:r w:rsidR="001B03ED" w:rsidRPr="00D1405C">
        <w:rPr>
          <w:i/>
          <w:iCs/>
          <w:color w:val="000000"/>
        </w:rPr>
        <w:t>h</w:t>
      </w:r>
      <w:r w:rsidR="00996717" w:rsidRPr="00D1405C">
        <w:rPr>
          <w:i/>
          <w:iCs/>
          <w:color w:val="000000"/>
        </w:rPr>
        <w:t xml:space="preserve">ealing in </w:t>
      </w:r>
      <w:r w:rsidR="001B03ED" w:rsidRPr="00D1405C">
        <w:rPr>
          <w:i/>
          <w:iCs/>
          <w:color w:val="000000"/>
        </w:rPr>
        <w:t>c</w:t>
      </w:r>
      <w:r w:rsidR="00996717" w:rsidRPr="00D1405C">
        <w:rPr>
          <w:i/>
          <w:iCs/>
          <w:color w:val="000000"/>
        </w:rPr>
        <w:t>hildren.</w:t>
      </w:r>
      <w:r w:rsidR="00996717">
        <w:rPr>
          <w:color w:val="000000"/>
        </w:rPr>
        <w:t xml:space="preserve"> Rout</w:t>
      </w:r>
      <w:r w:rsidR="001B03ED">
        <w:rPr>
          <w:color w:val="000000"/>
        </w:rPr>
        <w:t>l</w:t>
      </w:r>
      <w:r w:rsidR="00996717">
        <w:rPr>
          <w:color w:val="000000"/>
        </w:rPr>
        <w:t>edge</w:t>
      </w:r>
      <w:r w:rsidR="001B03ED">
        <w:rPr>
          <w:color w:val="000000"/>
        </w:rPr>
        <w:t xml:space="preserve">. </w:t>
      </w:r>
    </w:p>
    <w:p w14:paraId="4A63FA8A" w14:textId="77777777" w:rsidR="00996717" w:rsidRDefault="00996717" w:rsidP="00CB109F">
      <w:pPr>
        <w:spacing w:after="0" w:line="240" w:lineRule="auto"/>
        <w:rPr>
          <w:color w:val="000000"/>
        </w:rPr>
      </w:pPr>
    </w:p>
    <w:p w14:paraId="4B79DC54" w14:textId="14AE6EAB" w:rsidR="004F1989" w:rsidRDefault="00C4744F">
      <w:pPr>
        <w:spacing w:after="0" w:line="240" w:lineRule="auto"/>
        <w:ind w:left="720" w:hanging="720"/>
        <w:rPr>
          <w:i/>
        </w:rPr>
      </w:pPr>
      <w:r w:rsidRPr="00CA19CC">
        <w:rPr>
          <w:color w:val="000000"/>
        </w:rPr>
        <w:t>Park, M.</w:t>
      </w:r>
      <w:r>
        <w:rPr>
          <w:color w:val="000000"/>
        </w:rPr>
        <w:t>,</w:t>
      </w:r>
      <w:r w:rsidRPr="00CA19CC">
        <w:rPr>
          <w:color w:val="000000"/>
        </w:rPr>
        <w:t xml:space="preserve"> &amp; </w:t>
      </w:r>
      <w:proofErr w:type="spellStart"/>
      <w:r w:rsidRPr="00CA19CC">
        <w:rPr>
          <w:color w:val="000000"/>
        </w:rPr>
        <w:t>Katsiaficas</w:t>
      </w:r>
      <w:proofErr w:type="spellEnd"/>
      <w:r>
        <w:rPr>
          <w:color w:val="000000"/>
        </w:rPr>
        <w:t>.</w:t>
      </w:r>
      <w:r w:rsidRPr="00CA19CC">
        <w:rPr>
          <w:color w:val="000000"/>
        </w:rPr>
        <w:t xml:space="preserve"> (2019). </w:t>
      </w:r>
      <w:r w:rsidRPr="00143CCD">
        <w:rPr>
          <w:i/>
          <w:color w:val="000000"/>
        </w:rPr>
        <w:t>Mitigating the effects of trauma among young immigrants and refugees: The role of early childhood education and care programs.</w:t>
      </w:r>
      <w:r w:rsidRPr="00CA19CC">
        <w:rPr>
          <w:color w:val="000000"/>
        </w:rPr>
        <w:t xml:space="preserve"> Migration Policy Institute</w:t>
      </w:r>
      <w:r>
        <w:rPr>
          <w:color w:val="000000"/>
        </w:rPr>
        <w:t>.</w:t>
      </w:r>
      <w:r w:rsidRPr="00CA19CC">
        <w:rPr>
          <w:color w:val="000000"/>
        </w:rPr>
        <w:t xml:space="preserve"> </w:t>
      </w:r>
      <w:hyperlink r:id="rId62" w:history="1">
        <w:r w:rsidRPr="00CA19CC">
          <w:rPr>
            <w:rStyle w:val="Hyperlink"/>
          </w:rPr>
          <w:t>https://www.migrationpolicy.org/research/mitigating-effects-trauma-young-children-immigrants-refugees</w:t>
        </w:r>
      </w:hyperlink>
    </w:p>
    <w:p w14:paraId="426ED782" w14:textId="77777777" w:rsidR="00991AC4" w:rsidRPr="00884F03" w:rsidRDefault="00991AC4" w:rsidP="00991AC4">
      <w:pPr>
        <w:spacing w:after="0" w:line="240" w:lineRule="auto"/>
        <w:ind w:left="720" w:hanging="720"/>
        <w:rPr>
          <w:u w:val="single"/>
        </w:rPr>
      </w:pPr>
    </w:p>
    <w:p w14:paraId="16955B4C" w14:textId="3EAD38D6" w:rsidR="00E309DC" w:rsidRDefault="00E309DC" w:rsidP="009020AF">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hanging="720"/>
      </w:pPr>
      <w:r>
        <w:lastRenderedPageBreak/>
        <w:t xml:space="preserve">Park, M., Hinkle, L., Habben, K., &amp; Heidorn, E. (2024). </w:t>
      </w:r>
      <w:r w:rsidRPr="009020AF">
        <w:rPr>
          <w:i/>
          <w:iCs/>
        </w:rPr>
        <w:t>Supporting immigrant and refugee families through infant and early childhood mental health services.</w:t>
      </w:r>
      <w:r>
        <w:t xml:space="preserve"> Migration Policy Institute. </w:t>
      </w:r>
      <w:hyperlink r:id="rId63" w:history="1">
        <w:r w:rsidR="00F125EA" w:rsidRPr="006462E3">
          <w:rPr>
            <w:rStyle w:val="Hyperlink"/>
          </w:rPr>
          <w:t>https://www.migrationpolicy.org/sites/default/files/publications/mpi-nciip_iecmh-brief-2024-final.pdf</w:t>
        </w:r>
      </w:hyperlink>
    </w:p>
    <w:p w14:paraId="2B40DC21" w14:textId="77777777" w:rsidR="00F125EA" w:rsidRDefault="00F125EA" w:rsidP="00407D75">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562" w:hanging="562"/>
      </w:pPr>
    </w:p>
    <w:p w14:paraId="7EFDFF99" w14:textId="110C3403" w:rsidR="004F1989" w:rsidRPr="00202604" w:rsidRDefault="004F1989" w:rsidP="009020AF">
      <w:pPr>
        <w:tabs>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hanging="720"/>
      </w:pPr>
      <w:r w:rsidRPr="00202604">
        <w:t>Yoshikawa, H</w:t>
      </w:r>
      <w:r w:rsidR="00BC4D4A">
        <w:t>. &amp;</w:t>
      </w:r>
      <w:r w:rsidRPr="00202604">
        <w:t xml:space="preserve"> </w:t>
      </w:r>
      <w:proofErr w:type="spellStart"/>
      <w:r w:rsidRPr="00202604">
        <w:t>Kholoptseva</w:t>
      </w:r>
      <w:proofErr w:type="spellEnd"/>
      <w:r w:rsidR="00BC4D4A">
        <w:t>, J</w:t>
      </w:r>
      <w:r w:rsidRPr="00202604">
        <w:t xml:space="preserve">. </w:t>
      </w:r>
      <w:r w:rsidR="001203F6" w:rsidRPr="00202604">
        <w:t>(</w:t>
      </w:r>
      <w:r w:rsidRPr="00202604">
        <w:t>2013</w:t>
      </w:r>
      <w:r w:rsidR="001203F6" w:rsidRPr="00202604">
        <w:t>)</w:t>
      </w:r>
      <w:r w:rsidRPr="00202604">
        <w:t xml:space="preserve">. </w:t>
      </w:r>
      <w:r w:rsidRPr="003F14C6">
        <w:rPr>
          <w:i/>
          <w:iCs/>
        </w:rPr>
        <w:t xml:space="preserve">Unauthorized </w:t>
      </w:r>
      <w:r w:rsidR="00BE3806">
        <w:rPr>
          <w:i/>
          <w:iCs/>
        </w:rPr>
        <w:t>i</w:t>
      </w:r>
      <w:r w:rsidRPr="003F14C6">
        <w:rPr>
          <w:i/>
          <w:iCs/>
        </w:rPr>
        <w:t xml:space="preserve">mmigrant </w:t>
      </w:r>
      <w:r w:rsidR="00BE3806" w:rsidRPr="003F14C6">
        <w:rPr>
          <w:i/>
          <w:iCs/>
        </w:rPr>
        <w:t>p</w:t>
      </w:r>
      <w:r w:rsidRPr="003F14C6">
        <w:rPr>
          <w:i/>
          <w:iCs/>
        </w:rPr>
        <w:t xml:space="preserve">arents and </w:t>
      </w:r>
      <w:r w:rsidR="00BE3806" w:rsidRPr="003F14C6">
        <w:rPr>
          <w:i/>
          <w:iCs/>
        </w:rPr>
        <w:t>t</w:t>
      </w:r>
      <w:r w:rsidRPr="003F14C6">
        <w:rPr>
          <w:i/>
          <w:iCs/>
        </w:rPr>
        <w:t xml:space="preserve">heir </w:t>
      </w:r>
      <w:r w:rsidR="00BE3806" w:rsidRPr="003F14C6">
        <w:rPr>
          <w:i/>
          <w:iCs/>
        </w:rPr>
        <w:t>c</w:t>
      </w:r>
      <w:r w:rsidRPr="003F14C6">
        <w:rPr>
          <w:i/>
          <w:iCs/>
        </w:rPr>
        <w:t xml:space="preserve">hildren’s </w:t>
      </w:r>
      <w:r w:rsidR="00BE3806" w:rsidRPr="003F14C6">
        <w:rPr>
          <w:i/>
          <w:iCs/>
        </w:rPr>
        <w:t>d</w:t>
      </w:r>
      <w:r w:rsidRPr="003F14C6">
        <w:rPr>
          <w:i/>
          <w:iCs/>
        </w:rPr>
        <w:t xml:space="preserve">evelopment: A </w:t>
      </w:r>
      <w:r w:rsidR="00BE3806" w:rsidRPr="003F14C6">
        <w:rPr>
          <w:i/>
          <w:iCs/>
        </w:rPr>
        <w:t>s</w:t>
      </w:r>
      <w:r w:rsidRPr="003F14C6">
        <w:rPr>
          <w:i/>
          <w:iCs/>
        </w:rPr>
        <w:t xml:space="preserve">ummary of the </w:t>
      </w:r>
      <w:r w:rsidR="00BE3806" w:rsidRPr="003F14C6">
        <w:rPr>
          <w:i/>
          <w:iCs/>
        </w:rPr>
        <w:t>e</w:t>
      </w:r>
      <w:r w:rsidRPr="003F14C6">
        <w:rPr>
          <w:i/>
          <w:iCs/>
        </w:rPr>
        <w:t>vidence.</w:t>
      </w:r>
      <w:r w:rsidRPr="00202604">
        <w:t xml:space="preserve"> Migration Policy Institute.</w:t>
      </w:r>
      <w:r w:rsidR="00196DC1" w:rsidRPr="00202604">
        <w:rPr>
          <w:u w:val="single"/>
        </w:rPr>
        <w:t xml:space="preserve"> </w:t>
      </w:r>
      <w:hyperlink r:id="rId64" w:history="1">
        <w:r w:rsidR="00A24943" w:rsidRPr="00202604">
          <w:rPr>
            <w:rStyle w:val="Hyperlink"/>
            <w:color w:val="2E74B5" w:themeColor="accent1" w:themeShade="BF"/>
          </w:rPr>
          <w:t>https://www.migrationpolicy.org/sites/default/files/publications/COI-Yoshikawa.pdf</w:t>
        </w:r>
      </w:hyperlink>
    </w:p>
    <w:p w14:paraId="59B35C70" w14:textId="77777777" w:rsidR="004F1989" w:rsidRPr="00884F03" w:rsidRDefault="004F1989" w:rsidP="00F125EA">
      <w:pPr>
        <w:tabs>
          <w:tab w:val="left" w:pos="720"/>
        </w:tabs>
        <w:spacing w:after="0"/>
        <w:rPr>
          <w:i/>
        </w:rPr>
      </w:pPr>
    </w:p>
    <w:p w14:paraId="0CA181B3" w14:textId="2D69F547" w:rsidR="00C4744F" w:rsidRDefault="00C4744F" w:rsidP="00C4744F">
      <w:pPr>
        <w:spacing w:after="0"/>
        <w:rPr>
          <w:i/>
          <w:color w:val="000000"/>
        </w:rPr>
      </w:pPr>
      <w:r w:rsidRPr="00FD6AC2">
        <w:rPr>
          <w:i/>
          <w:color w:val="000000"/>
        </w:rPr>
        <w:t>ASSIGNMENTS:</w:t>
      </w:r>
    </w:p>
    <w:p w14:paraId="2AF965E7" w14:textId="421641DD" w:rsidR="00C4744F" w:rsidRPr="00FD6AC2" w:rsidRDefault="00C4744F" w:rsidP="00F6138B">
      <w:pPr>
        <w:spacing w:before="240" w:after="0"/>
        <w:rPr>
          <w:color w:val="000000"/>
        </w:rPr>
      </w:pPr>
      <w:r>
        <w:rPr>
          <w:color w:val="000000"/>
        </w:rPr>
        <w:t>There is no assignment for this class.</w:t>
      </w:r>
    </w:p>
    <w:p w14:paraId="605ECEEB" w14:textId="77777777" w:rsidR="0019510F" w:rsidRDefault="0019510F" w:rsidP="00EF32EE">
      <w:pPr>
        <w:spacing w:after="0"/>
        <w:rPr>
          <w:b/>
          <w:i/>
          <w:color w:val="000000"/>
          <w:szCs w:val="28"/>
          <w:u w:val="single"/>
        </w:rPr>
      </w:pPr>
    </w:p>
    <w:p w14:paraId="13ED7CEF" w14:textId="77777777" w:rsidR="00843500" w:rsidRDefault="00843500" w:rsidP="00EF32EE">
      <w:pPr>
        <w:spacing w:after="0"/>
        <w:rPr>
          <w:b/>
          <w:i/>
          <w:color w:val="000000"/>
          <w:szCs w:val="28"/>
          <w:u w:val="single"/>
        </w:rPr>
      </w:pPr>
    </w:p>
    <w:p w14:paraId="3D2626A9" w14:textId="1234F025" w:rsidR="00EF32EE" w:rsidRDefault="00C4744F" w:rsidP="00EF32EE">
      <w:pPr>
        <w:spacing w:after="0"/>
        <w:rPr>
          <w:b/>
          <w:i/>
          <w:color w:val="000000"/>
          <w:szCs w:val="28"/>
          <w:u w:val="single"/>
        </w:rPr>
      </w:pPr>
      <w:r>
        <w:rPr>
          <w:b/>
          <w:i/>
          <w:color w:val="000000"/>
          <w:szCs w:val="28"/>
          <w:u w:val="single"/>
        </w:rPr>
        <w:t>Session</w:t>
      </w:r>
      <w:r w:rsidRPr="00143CCD">
        <w:rPr>
          <w:b/>
          <w:i/>
          <w:color w:val="000000"/>
          <w:szCs w:val="28"/>
          <w:u w:val="single"/>
        </w:rPr>
        <w:t xml:space="preserve"> 10: Growing Income Disparities, Lack of Opportunity, and Early Childhood Policies Targeted at Both Children and Their Families</w:t>
      </w:r>
    </w:p>
    <w:p w14:paraId="7BA5FB9B" w14:textId="77777777" w:rsidR="00EF32EE" w:rsidRDefault="00EF32EE" w:rsidP="00EF32EE">
      <w:pPr>
        <w:spacing w:after="0"/>
        <w:rPr>
          <w:b/>
          <w:i/>
          <w:color w:val="000000"/>
          <w:szCs w:val="28"/>
          <w:u w:val="single"/>
        </w:rPr>
      </w:pPr>
    </w:p>
    <w:p w14:paraId="53C91130" w14:textId="4D3E53DE" w:rsidR="00895420" w:rsidRPr="009020AF" w:rsidRDefault="00C4744F" w:rsidP="009020AF">
      <w:pPr>
        <w:spacing w:after="0"/>
        <w:rPr>
          <w:b/>
          <w:i/>
          <w:color w:val="000000"/>
          <w:szCs w:val="28"/>
          <w:u w:val="single"/>
        </w:rPr>
      </w:pPr>
      <w:r>
        <w:rPr>
          <w:bCs/>
          <w:i/>
        </w:rPr>
        <w:t>T</w:t>
      </w:r>
      <w:r w:rsidRPr="00E3632F">
        <w:rPr>
          <w:bCs/>
          <w:i/>
        </w:rPr>
        <w:t>HEMES:</w:t>
      </w:r>
      <w:r w:rsidR="006A53F9">
        <w:rPr>
          <w:bCs/>
          <w:i/>
        </w:rPr>
        <w:t xml:space="preserve"> </w:t>
      </w:r>
      <w:r w:rsidR="00884F03">
        <w:rPr>
          <w:bCs/>
        </w:rPr>
        <w:t>P</w:t>
      </w:r>
      <w:r>
        <w:rPr>
          <w:bCs/>
        </w:rPr>
        <w:t>overty</w:t>
      </w:r>
      <w:r w:rsidR="00A24943">
        <w:rPr>
          <w:bCs/>
        </w:rPr>
        <w:t xml:space="preserve"> in its many forms – temporary or multi-generational – and the challenges associated with </w:t>
      </w:r>
      <w:r w:rsidR="0007582A">
        <w:rPr>
          <w:bCs/>
        </w:rPr>
        <w:t xml:space="preserve">it </w:t>
      </w:r>
      <w:r>
        <w:rPr>
          <w:bCs/>
        </w:rPr>
        <w:t>has a pernicious effect on early development. Federal and state anti-poverty programs have generally targeted adults and not children in an attempt to support or improve the workforce preparation and participation of adult earners. These efforts included strategies (e.g., direct income transfers, workforce participation requirements for benefit eligibility) to improve family economic stability. In this</w:t>
      </w:r>
      <w:r w:rsidRPr="00E3632F">
        <w:rPr>
          <w:bCs/>
        </w:rPr>
        <w:t xml:space="preserve"> week’s class</w:t>
      </w:r>
      <w:r>
        <w:rPr>
          <w:bCs/>
        </w:rPr>
        <w:t>,</w:t>
      </w:r>
      <w:r w:rsidRPr="00E3632F">
        <w:rPr>
          <w:bCs/>
        </w:rPr>
        <w:t xml:space="preserve"> we will </w:t>
      </w:r>
      <w:r>
        <w:rPr>
          <w:bCs/>
        </w:rPr>
        <w:t xml:space="preserve">examine an additional federal and state effort to disrupt poverty through policies that simultaneously target both young children and adults, namely two-generation approaches. We will read work from multiple disciplines (e.g., sociology, economics, child development) and from advocates, policy groups, and think tanks all concerned with factors that are contributing to increased economic and social inequality in the U.S. We will specifically read papers that examine the viability of two-generational strategies to lift both young children and their parents/families from poverty. Finally, we will examine the future of these programs from the perspective of leading experts on both child development, family support, and ECEC policy. </w:t>
      </w:r>
    </w:p>
    <w:p w14:paraId="570D6F34" w14:textId="77777777" w:rsidR="00895420" w:rsidRDefault="00895420" w:rsidP="00C4744F">
      <w:pPr>
        <w:pStyle w:val="NormalWeb"/>
        <w:keepLines/>
        <w:widowControl w:val="0"/>
        <w:spacing w:before="0" w:beforeAutospacing="0" w:after="0" w:afterAutospacing="0"/>
        <w:rPr>
          <w:bCs/>
          <w:i/>
        </w:rPr>
      </w:pPr>
    </w:p>
    <w:p w14:paraId="16A51C70" w14:textId="212DF682" w:rsidR="00895420" w:rsidRPr="00FD6AC2" w:rsidRDefault="00C4744F" w:rsidP="00C4744F">
      <w:pPr>
        <w:pStyle w:val="NormalWeb"/>
        <w:keepLines/>
        <w:widowControl w:val="0"/>
        <w:spacing w:before="0" w:beforeAutospacing="0" w:after="0" w:afterAutospacing="0"/>
        <w:rPr>
          <w:bCs/>
          <w:i/>
        </w:rPr>
      </w:pPr>
      <w:r w:rsidRPr="001B454C">
        <w:rPr>
          <w:bCs/>
          <w:i/>
        </w:rPr>
        <w:t>GOALS:</w:t>
      </w:r>
    </w:p>
    <w:p w14:paraId="0FD62D6C" w14:textId="77777777" w:rsidR="00C4744F" w:rsidRPr="001B454C" w:rsidRDefault="00C4744F" w:rsidP="00C4744F">
      <w:pPr>
        <w:pStyle w:val="NormalWeb"/>
        <w:keepLines/>
        <w:widowControl w:val="0"/>
        <w:numPr>
          <w:ilvl w:val="0"/>
          <w:numId w:val="4"/>
        </w:numPr>
        <w:spacing w:before="0" w:beforeAutospacing="0" w:after="0" w:afterAutospacing="0"/>
        <w:rPr>
          <w:bCs/>
        </w:rPr>
      </w:pPr>
      <w:r>
        <w:rPr>
          <w:bCs/>
        </w:rPr>
        <w:t>To u</w:t>
      </w:r>
      <w:r w:rsidRPr="006D2E11">
        <w:rPr>
          <w:bCs/>
        </w:rPr>
        <w:t xml:space="preserve">nderstand </w:t>
      </w:r>
      <w:r w:rsidRPr="00FD6AC2">
        <w:rPr>
          <w:bCs/>
        </w:rPr>
        <w:t>how growing inequality and diminished opportunity for many American children, birth to age 5, threatens both the working poor and middle</w:t>
      </w:r>
      <w:r>
        <w:rPr>
          <w:bCs/>
        </w:rPr>
        <w:t>-</w:t>
      </w:r>
      <w:r w:rsidRPr="00FD6AC2">
        <w:rPr>
          <w:bCs/>
        </w:rPr>
        <w:t>class families.</w:t>
      </w:r>
    </w:p>
    <w:p w14:paraId="26993A4A" w14:textId="6E6F0A2B" w:rsidR="00C4744F" w:rsidRPr="001B454C" w:rsidRDefault="00C4744F" w:rsidP="00C4744F">
      <w:pPr>
        <w:pStyle w:val="NormalWeb"/>
        <w:keepLines/>
        <w:widowControl w:val="0"/>
        <w:numPr>
          <w:ilvl w:val="0"/>
          <w:numId w:val="4"/>
        </w:numPr>
        <w:spacing w:before="0" w:beforeAutospacing="0" w:after="0" w:afterAutospacing="0"/>
        <w:rPr>
          <w:bCs/>
        </w:rPr>
      </w:pPr>
      <w:r>
        <w:rPr>
          <w:bCs/>
        </w:rPr>
        <w:t>To u</w:t>
      </w:r>
      <w:r w:rsidRPr="006D2E11">
        <w:rPr>
          <w:bCs/>
        </w:rPr>
        <w:t xml:space="preserve">nderstand the </w:t>
      </w:r>
      <w:r w:rsidRPr="00FD6AC2">
        <w:rPr>
          <w:bCs/>
        </w:rPr>
        <w:t xml:space="preserve">goals, strategies, design, </w:t>
      </w:r>
      <w:r w:rsidR="00A24943">
        <w:rPr>
          <w:bCs/>
        </w:rPr>
        <w:t xml:space="preserve">underlying assumptions, </w:t>
      </w:r>
      <w:r w:rsidRPr="00FD6AC2">
        <w:rPr>
          <w:bCs/>
        </w:rPr>
        <w:t>and effectiveness of two-generation approaches to both optimal child development and family stability and well-being</w:t>
      </w:r>
      <w:r w:rsidRPr="001B454C">
        <w:rPr>
          <w:bCs/>
        </w:rPr>
        <w:t>.</w:t>
      </w:r>
    </w:p>
    <w:p w14:paraId="5F5DE93F" w14:textId="77777777" w:rsidR="00C4744F" w:rsidRPr="00143CCD" w:rsidRDefault="00C4744F" w:rsidP="00C4744F">
      <w:pPr>
        <w:pStyle w:val="ListParagraph"/>
        <w:numPr>
          <w:ilvl w:val="0"/>
          <w:numId w:val="4"/>
        </w:numPr>
        <w:spacing w:after="0" w:line="240" w:lineRule="auto"/>
        <w:outlineLvl w:val="0"/>
        <w:rPr>
          <w:bCs/>
        </w:rPr>
      </w:pPr>
      <w:r>
        <w:rPr>
          <w:bCs/>
        </w:rPr>
        <w:t>To c</w:t>
      </w:r>
      <w:r w:rsidRPr="00143CCD">
        <w:rPr>
          <w:bCs/>
        </w:rPr>
        <w:t>onsider the future of these programs and what children and families need in a society undergoing significant economic change.</w:t>
      </w:r>
    </w:p>
    <w:p w14:paraId="30C9F0DA" w14:textId="2FADAABC" w:rsidR="00C4744F" w:rsidRPr="00FD6AC2" w:rsidRDefault="00C4744F" w:rsidP="00C4744F">
      <w:pPr>
        <w:pStyle w:val="ListParagraph"/>
        <w:numPr>
          <w:ilvl w:val="0"/>
          <w:numId w:val="4"/>
        </w:numPr>
        <w:spacing w:after="0" w:line="240" w:lineRule="auto"/>
        <w:outlineLvl w:val="0"/>
      </w:pPr>
      <w:r>
        <w:t>To c</w:t>
      </w:r>
      <w:r w:rsidRPr="006D2E11">
        <w:t>onsider appropriate policy responses and research efforts that might help to improve child outcomes and advance equity</w:t>
      </w:r>
      <w:r w:rsidR="00A24943">
        <w:t xml:space="preserve"> by recognizing and building on children and families’ cultural and linguistic strengths</w:t>
      </w:r>
      <w:r w:rsidRPr="006D2E11">
        <w:t>.</w:t>
      </w:r>
    </w:p>
    <w:p w14:paraId="40751F0C" w14:textId="77777777" w:rsidR="00946187" w:rsidRDefault="00946187" w:rsidP="00C4744F">
      <w:pPr>
        <w:pStyle w:val="NormalWeb"/>
        <w:keepLines/>
        <w:widowControl w:val="0"/>
        <w:spacing w:before="0" w:beforeAutospacing="0" w:after="0" w:afterAutospacing="0"/>
        <w:rPr>
          <w:bCs/>
          <w:i/>
        </w:rPr>
      </w:pPr>
    </w:p>
    <w:p w14:paraId="2BE87BF1" w14:textId="77777777" w:rsidR="00843500" w:rsidRDefault="00843500" w:rsidP="00C4744F">
      <w:pPr>
        <w:pStyle w:val="NormalWeb"/>
        <w:keepLines/>
        <w:widowControl w:val="0"/>
        <w:spacing w:before="0" w:beforeAutospacing="0" w:after="0" w:afterAutospacing="0"/>
        <w:rPr>
          <w:bCs/>
          <w:i/>
        </w:rPr>
      </w:pPr>
    </w:p>
    <w:p w14:paraId="2E444C46" w14:textId="18DE86DD" w:rsidR="00C4744F" w:rsidRPr="00143CCD" w:rsidRDefault="00C4744F" w:rsidP="00C4744F">
      <w:pPr>
        <w:pStyle w:val="NormalWeb"/>
        <w:keepLines/>
        <w:widowControl w:val="0"/>
        <w:spacing w:before="0" w:beforeAutospacing="0" w:after="0" w:afterAutospacing="0"/>
        <w:rPr>
          <w:bCs/>
          <w:i/>
        </w:rPr>
      </w:pPr>
      <w:r>
        <w:rPr>
          <w:bCs/>
          <w:i/>
        </w:rPr>
        <w:lastRenderedPageBreak/>
        <w:t>READINGS</w:t>
      </w:r>
      <w:r w:rsidRPr="001B454C">
        <w:rPr>
          <w:bCs/>
          <w:i/>
        </w:rPr>
        <w:t>:</w:t>
      </w:r>
      <w:r w:rsidR="00F6138B">
        <w:rPr>
          <w:bCs/>
          <w:i/>
        </w:rPr>
        <w:t xml:space="preserve"> </w:t>
      </w:r>
    </w:p>
    <w:p w14:paraId="0D2EED47" w14:textId="4D852FB9" w:rsidR="00C4744F" w:rsidRDefault="00C4744F" w:rsidP="00C4744F">
      <w:pPr>
        <w:pStyle w:val="NormalWeb"/>
        <w:keepLines/>
        <w:widowControl w:val="0"/>
        <w:spacing w:before="0" w:beforeAutospacing="0" w:after="0" w:afterAutospacing="0"/>
        <w:rPr>
          <w:bCs/>
        </w:rPr>
      </w:pPr>
    </w:p>
    <w:p w14:paraId="74BB38F6" w14:textId="18E2C186" w:rsidR="00C25DA6" w:rsidRDefault="00C25DA6" w:rsidP="009020AF">
      <w:pPr>
        <w:autoSpaceDE w:val="0"/>
        <w:autoSpaceDN w:val="0"/>
        <w:adjustRightInd w:val="0"/>
        <w:spacing w:after="0" w:line="240" w:lineRule="auto"/>
        <w:ind w:left="720" w:hanging="720"/>
        <w:rPr>
          <w:rFonts w:ascii="TimesNewRomanPSMT" w:hAnsi="TimesNewRomanPSMT" w:cs="TimesNewRomanPSMT"/>
        </w:rPr>
      </w:pPr>
      <w:r w:rsidRPr="00C25DA6">
        <w:rPr>
          <w:bCs/>
        </w:rPr>
        <w:t>Ac</w:t>
      </w:r>
      <w:r w:rsidRPr="000B6552">
        <w:rPr>
          <w:rFonts w:ascii="TimesNewRomanPSMT" w:hAnsi="TimesNewRomanPSMT" w:cs="TimesNewRomanPSMT"/>
        </w:rPr>
        <w:t xml:space="preserve">evedo-Garcia, D., Noelke, C., McArdle, N., Sofer, N., Huntington, N., Hardy, E., Huber, R., Baek, M.,&amp; Reece, J. (2020). </w:t>
      </w:r>
      <w:r w:rsidRPr="000B6552">
        <w:rPr>
          <w:rFonts w:ascii="TimesNewRomanPSMT" w:hAnsi="TimesNewRomanPSMT" w:cs="TimesNewRomanPSMT"/>
          <w:i/>
          <w:iCs/>
        </w:rPr>
        <w:t>The geography of child opportunity: Why neighborhoods matter for equity.</w:t>
      </w:r>
      <w:r w:rsidRPr="000B6552">
        <w:rPr>
          <w:rFonts w:ascii="TimesNewRomanPSMT" w:hAnsi="TimesNewRomanPSMT" w:cs="TimesNewRomanPSMT"/>
        </w:rPr>
        <w:t xml:space="preserve"> Brandeis University, The Heller School for Social Policy and Management. </w:t>
      </w:r>
      <w:hyperlink r:id="rId65" w:history="1">
        <w:r w:rsidR="009020AF" w:rsidRPr="00C4027D">
          <w:rPr>
            <w:rStyle w:val="Hyperlink"/>
            <w:rFonts w:ascii="TimesNewRomanPSMT" w:hAnsi="TimesNewRomanPSMT" w:cs="TimesNewRomanPSMT"/>
          </w:rPr>
          <w:t>https://www.diversitydatakids.org/sites/default/files/file/ddk_the-geography-of-child-opportunity_2020v2_0.pdf</w:t>
        </w:r>
      </w:hyperlink>
    </w:p>
    <w:p w14:paraId="41E56E96" w14:textId="77777777" w:rsidR="00533F67" w:rsidRDefault="00533F67" w:rsidP="009020AF">
      <w:pPr>
        <w:pStyle w:val="NormalWeb"/>
        <w:keepLines/>
        <w:widowControl w:val="0"/>
        <w:spacing w:before="0" w:beforeAutospacing="0" w:after="0" w:afterAutospacing="0"/>
        <w:rPr>
          <w:bCs/>
        </w:rPr>
      </w:pPr>
    </w:p>
    <w:p w14:paraId="7C2BD3B9" w14:textId="5839F128" w:rsidR="00C4744F" w:rsidRPr="00AD04FB" w:rsidRDefault="00C4744F" w:rsidP="00407D75">
      <w:pPr>
        <w:pStyle w:val="NormalWeb"/>
        <w:keepLines/>
        <w:widowControl w:val="0"/>
        <w:spacing w:before="0" w:beforeAutospacing="0" w:after="0" w:afterAutospacing="0"/>
        <w:ind w:left="720" w:hanging="720"/>
        <w:rPr>
          <w:bCs/>
        </w:rPr>
      </w:pPr>
      <w:r w:rsidRPr="00AD04FB">
        <w:rPr>
          <w:bCs/>
        </w:rPr>
        <w:t>Hernandez, D. J. (2011).</w:t>
      </w:r>
      <w:r>
        <w:rPr>
          <w:bCs/>
        </w:rPr>
        <w:t xml:space="preserve"> </w:t>
      </w:r>
      <w:r w:rsidRPr="00143CCD">
        <w:rPr>
          <w:bCs/>
          <w:i/>
        </w:rPr>
        <w:t>Declining fortunes of children in middle-class families: Economic inequality and child well-being in the 21</w:t>
      </w:r>
      <w:r w:rsidRPr="00143CCD">
        <w:rPr>
          <w:bCs/>
          <w:i/>
          <w:vertAlign w:val="superscript"/>
        </w:rPr>
        <w:t>st</w:t>
      </w:r>
      <w:r w:rsidRPr="00143CCD">
        <w:rPr>
          <w:bCs/>
          <w:i/>
        </w:rPr>
        <w:t xml:space="preserve"> century</w:t>
      </w:r>
      <w:r w:rsidRPr="00AD04FB">
        <w:rPr>
          <w:bCs/>
        </w:rPr>
        <w:t>.</w:t>
      </w:r>
      <w:r>
        <w:rPr>
          <w:bCs/>
        </w:rPr>
        <w:t xml:space="preserve"> Foundation for Child Development. </w:t>
      </w:r>
      <w:hyperlink r:id="rId66" w:history="1">
        <w:r>
          <w:rPr>
            <w:rStyle w:val="Hyperlink"/>
          </w:rPr>
          <w:t>https://www.fcd-us.org/declining-fortunes-of-children-in-middle-class-families/</w:t>
        </w:r>
      </w:hyperlink>
    </w:p>
    <w:p w14:paraId="0370AD81" w14:textId="77777777" w:rsidR="00C4744F" w:rsidRDefault="00C4744F" w:rsidP="00407D75">
      <w:pPr>
        <w:pStyle w:val="NormalWeb"/>
        <w:spacing w:before="0" w:beforeAutospacing="0" w:after="0" w:afterAutospacing="0"/>
        <w:ind w:left="720" w:hanging="720"/>
      </w:pPr>
    </w:p>
    <w:p w14:paraId="5097A702" w14:textId="56EB0A57" w:rsidR="009020AF" w:rsidRPr="009020AF" w:rsidRDefault="003B6471" w:rsidP="009020AF">
      <w:pPr>
        <w:ind w:left="720" w:hanging="720"/>
        <w:rPr>
          <w:color w:val="0563C1" w:themeColor="hyperlink"/>
          <w:u w:val="single"/>
        </w:rPr>
      </w:pPr>
      <w:r w:rsidRPr="00D41794">
        <w:t>National Center for Education Statistics, (2022). U.S. Department of Commerce, Census Bureau, American</w:t>
      </w:r>
      <w:r>
        <w:t xml:space="preserve"> </w:t>
      </w:r>
      <w:r w:rsidRPr="00D41794">
        <w:t>Community Survey (ACS). Table 202.25. Percentage of 3- to 5-year-old children enrolled in school, by</w:t>
      </w:r>
      <w:r>
        <w:t xml:space="preserve"> </w:t>
      </w:r>
      <w:r w:rsidRPr="00D41794">
        <w:t>race/ethnicity and state: 2021.</w:t>
      </w:r>
      <w:r>
        <w:t xml:space="preserve"> </w:t>
      </w:r>
      <w:r w:rsidRPr="00D41794">
        <w:t>U.S. Department of</w:t>
      </w:r>
      <w:r>
        <w:t xml:space="preserve"> </w:t>
      </w:r>
      <w:r w:rsidRPr="00D41794">
        <w:t xml:space="preserve">Education. </w:t>
      </w:r>
      <w:hyperlink r:id="rId67" w:history="1">
        <w:r w:rsidRPr="00A6765E">
          <w:rPr>
            <w:rStyle w:val="Hyperlink"/>
          </w:rPr>
          <w:t>https://nces.ed.gov/programs/digest/d22/tables/dt22_202.25.asp</w:t>
        </w:r>
      </w:hyperlink>
    </w:p>
    <w:p w14:paraId="14BCCD1D" w14:textId="3D3EDBB1" w:rsidR="00C4744F" w:rsidRPr="007C5D34" w:rsidRDefault="00C4744F" w:rsidP="00407D75">
      <w:pPr>
        <w:pStyle w:val="NormalWeb"/>
        <w:spacing w:before="0" w:beforeAutospacing="0" w:after="0" w:afterAutospacing="0"/>
        <w:ind w:left="720" w:hanging="720"/>
        <w:rPr>
          <w:bCs/>
          <w:color w:val="0A4268"/>
        </w:rPr>
      </w:pPr>
      <w:r w:rsidRPr="00143CCD">
        <w:t xml:space="preserve">National Conference </w:t>
      </w:r>
      <w:r>
        <w:t xml:space="preserve">of </w:t>
      </w:r>
      <w:r w:rsidRPr="00143CCD">
        <w:t>State Legislators</w:t>
      </w:r>
      <w:r>
        <w:t>.</w:t>
      </w:r>
      <w:r w:rsidRPr="00143CCD">
        <w:t xml:space="preserve"> (2018). </w:t>
      </w:r>
      <w:r w:rsidRPr="00143CCD">
        <w:rPr>
          <w:i/>
        </w:rPr>
        <w:t>Two-</w:t>
      </w:r>
      <w:r>
        <w:rPr>
          <w:i/>
        </w:rPr>
        <w:t>g</w:t>
      </w:r>
      <w:r w:rsidRPr="00143CCD">
        <w:rPr>
          <w:i/>
        </w:rPr>
        <w:t xml:space="preserve">eneration </w:t>
      </w:r>
      <w:r w:rsidRPr="00CA19CC">
        <w:rPr>
          <w:i/>
        </w:rPr>
        <w:t xml:space="preserve">approaches to addressing poverty: </w:t>
      </w:r>
      <w:r>
        <w:rPr>
          <w:i/>
        </w:rPr>
        <w:t>A</w:t>
      </w:r>
      <w:r w:rsidRPr="00CA19CC">
        <w:rPr>
          <w:i/>
        </w:rPr>
        <w:t xml:space="preserve"> toolkit for state legislators</w:t>
      </w:r>
      <w:r w:rsidRPr="00143CCD">
        <w:rPr>
          <w:i/>
        </w:rPr>
        <w:t>.</w:t>
      </w:r>
      <w:r w:rsidRPr="00143CCD">
        <w:t xml:space="preserve"> </w:t>
      </w:r>
      <w:hyperlink r:id="rId68" w:history="1">
        <w:r w:rsidRPr="007C5D34">
          <w:rPr>
            <w:rStyle w:val="Hyperlink"/>
            <w:bCs/>
          </w:rPr>
          <w:t>http://www.ncsl.org/Portals/1/Documents/cyf/2Gen_toolkit_f04_1.pdf</w:t>
        </w:r>
      </w:hyperlink>
    </w:p>
    <w:p w14:paraId="6016A791" w14:textId="77777777" w:rsidR="00BE3806" w:rsidRDefault="00BE3806" w:rsidP="00407D75">
      <w:pPr>
        <w:spacing w:after="0" w:line="240" w:lineRule="auto"/>
        <w:ind w:left="720" w:hanging="720"/>
      </w:pPr>
    </w:p>
    <w:p w14:paraId="2222038E" w14:textId="23D2F77F" w:rsidR="00C4744F" w:rsidRDefault="00C4744F" w:rsidP="003F14C6">
      <w:pPr>
        <w:spacing w:after="0" w:line="240" w:lineRule="auto"/>
        <w:ind w:left="720" w:hanging="720"/>
        <w:rPr>
          <w:rFonts w:ascii="Segoe UI" w:hAnsi="Segoe UI" w:cs="Segoe UI"/>
          <w:color w:val="212121"/>
        </w:rPr>
      </w:pPr>
      <w:r w:rsidRPr="00CA19CC">
        <w:t>Shonkoff, J. P.</w:t>
      </w:r>
      <w:r>
        <w:t>,</w:t>
      </w:r>
      <w:r w:rsidRPr="00CA19CC">
        <w:t xml:space="preserve"> &amp; Fisher, P. A. (2013). Rethinking evidence-based practice and two-generation programs to create the future of early childhood policy</w:t>
      </w:r>
      <w:r w:rsidRPr="00E42011">
        <w:t xml:space="preserve">. </w:t>
      </w:r>
      <w:r w:rsidRPr="00E42011">
        <w:rPr>
          <w:i/>
        </w:rPr>
        <w:t>Developmental Psychopathology, 25</w:t>
      </w:r>
      <w:r w:rsidRPr="00E42011">
        <w:t>(4</w:t>
      </w:r>
      <w:r>
        <w:t>.2</w:t>
      </w:r>
      <w:r w:rsidRPr="00CA19CC">
        <w:t xml:space="preserve">), 1635-1653. </w:t>
      </w:r>
      <w:r w:rsidR="00BE3806" w:rsidRPr="003F14C6">
        <w:rPr>
          <w:rStyle w:val="id-label"/>
          <w:color w:val="212121"/>
        </w:rPr>
        <w:t>DOI: </w:t>
      </w:r>
      <w:hyperlink r:id="rId69" w:tgtFrame="_blank" w:history="1">
        <w:r w:rsidR="00BE3806" w:rsidRPr="003F14C6">
          <w:rPr>
            <w:rStyle w:val="Hyperlink"/>
            <w:color w:val="205493"/>
          </w:rPr>
          <w:t>10.1017/S0954579413000813</w:t>
        </w:r>
      </w:hyperlink>
    </w:p>
    <w:p w14:paraId="79A52F27" w14:textId="77777777" w:rsidR="006C083E" w:rsidRDefault="006C083E" w:rsidP="009020AF">
      <w:pPr>
        <w:spacing w:after="0" w:line="240" w:lineRule="auto"/>
      </w:pPr>
    </w:p>
    <w:p w14:paraId="701AEDD5" w14:textId="755FDCC4" w:rsidR="00407D75" w:rsidRDefault="00C4744F" w:rsidP="00407D75">
      <w:pPr>
        <w:spacing w:after="0" w:line="240" w:lineRule="auto"/>
        <w:ind w:left="720" w:hanging="720"/>
      </w:pPr>
      <w:r>
        <w:t xml:space="preserve">The </w:t>
      </w:r>
      <w:r w:rsidRPr="00CA19CC">
        <w:t xml:space="preserve">Saguaro Seminar (2016). </w:t>
      </w:r>
      <w:r w:rsidRPr="00143CCD">
        <w:rPr>
          <w:i/>
        </w:rPr>
        <w:t xml:space="preserve">Closing the </w:t>
      </w:r>
      <w:r>
        <w:rPr>
          <w:i/>
        </w:rPr>
        <w:t>o</w:t>
      </w:r>
      <w:r w:rsidRPr="00143CCD">
        <w:rPr>
          <w:i/>
        </w:rPr>
        <w:t xml:space="preserve">pportunity </w:t>
      </w:r>
      <w:r>
        <w:rPr>
          <w:i/>
        </w:rPr>
        <w:t>g</w:t>
      </w:r>
      <w:r w:rsidRPr="00143CCD">
        <w:rPr>
          <w:i/>
        </w:rPr>
        <w:t>ap</w:t>
      </w:r>
      <w:r w:rsidRPr="00CA19CC">
        <w:t xml:space="preserve">. </w:t>
      </w:r>
      <w:r>
        <w:t>Harvard Kennedy School</w:t>
      </w:r>
      <w:r w:rsidRPr="00CA19CC">
        <w:t xml:space="preserve">. </w:t>
      </w:r>
    </w:p>
    <w:p w14:paraId="660143F3" w14:textId="06F39F99" w:rsidR="0019510F" w:rsidRDefault="009020AF" w:rsidP="00407D75">
      <w:pPr>
        <w:spacing w:after="0" w:line="240" w:lineRule="auto"/>
        <w:ind w:left="720"/>
      </w:pPr>
      <w:hyperlink r:id="rId70" w:history="1">
        <w:r w:rsidRPr="00C4027D">
          <w:rPr>
            <w:rStyle w:val="Hyperlink"/>
          </w:rPr>
          <w:t>https://cfon.org/assets/2020/02/2016-Opportunity-Gap-Working-Group-Report.pdf</w:t>
        </w:r>
      </w:hyperlink>
    </w:p>
    <w:p w14:paraId="31886E59" w14:textId="77777777" w:rsidR="002A5C72" w:rsidRDefault="002A5C72" w:rsidP="00C4744F">
      <w:pPr>
        <w:spacing w:after="0"/>
        <w:rPr>
          <w:i/>
        </w:rPr>
      </w:pPr>
    </w:p>
    <w:p w14:paraId="46F0214E" w14:textId="1938C273" w:rsidR="00C4744F" w:rsidRDefault="00C4744F" w:rsidP="00C4744F">
      <w:pPr>
        <w:spacing w:after="0"/>
        <w:rPr>
          <w:i/>
        </w:rPr>
      </w:pPr>
      <w:r w:rsidRPr="00FD6AC2">
        <w:rPr>
          <w:i/>
        </w:rPr>
        <w:t>ASSIGNMENTS:</w:t>
      </w:r>
    </w:p>
    <w:p w14:paraId="053A86BB" w14:textId="77777777" w:rsidR="00C4744F" w:rsidRDefault="00C4744F" w:rsidP="00C4744F">
      <w:pPr>
        <w:spacing w:after="0"/>
        <w:rPr>
          <w:i/>
        </w:rPr>
      </w:pPr>
    </w:p>
    <w:p w14:paraId="314F5BCC" w14:textId="77777777" w:rsidR="00C4744F" w:rsidRPr="00FD6AC2" w:rsidRDefault="00C4744F" w:rsidP="00C4744F">
      <w:pPr>
        <w:spacing w:after="0"/>
      </w:pPr>
      <w:r w:rsidRPr="00FD6AC2">
        <w:t>Final Paper</w:t>
      </w:r>
      <w:r>
        <w:t>: Students’ final papers are distributed in this class to allow all students sufficient time to read and reflect on one another’s papers prior to the last two class meetings, where papers will be presented and discussed. Each student</w:t>
      </w:r>
      <w:r w:rsidRPr="00FD6AC2">
        <w:t xml:space="preserve"> </w:t>
      </w:r>
      <w:r>
        <w:t xml:space="preserve">will </w:t>
      </w:r>
      <w:r w:rsidRPr="00090784">
        <w:t xml:space="preserve">develop </w:t>
      </w:r>
      <w:r w:rsidRPr="00FD6AC2">
        <w:t xml:space="preserve">a final paper related to core topics of the course, specifically child development, equity and </w:t>
      </w:r>
      <w:r>
        <w:t>ECEC</w:t>
      </w:r>
      <w:r w:rsidRPr="00FD6AC2">
        <w:t xml:space="preserve"> policy. </w:t>
      </w:r>
      <w:r>
        <w:t>This paper should reflect</w:t>
      </w:r>
      <w:r w:rsidRPr="00FD6AC2">
        <w:t xml:space="preserve"> </w:t>
      </w:r>
      <w:r>
        <w:t>the student’s</w:t>
      </w:r>
      <w:r w:rsidRPr="00FD6AC2">
        <w:t xml:space="preserve"> personal research interests and possible intersections with course content. </w:t>
      </w:r>
      <w:r>
        <w:t xml:space="preserve">Students are expected to think critically and to develop a paper that deepens their understanding of course content, themes and readings. </w:t>
      </w:r>
      <w:r w:rsidRPr="00FD6AC2">
        <w:t xml:space="preserve">Manuscripts should be approximately </w:t>
      </w:r>
      <w:r>
        <w:t xml:space="preserve">20 </w:t>
      </w:r>
      <w:r w:rsidRPr="00FD6AC2">
        <w:t>double-spaced pages</w:t>
      </w:r>
      <w:r>
        <w:t xml:space="preserve"> </w:t>
      </w:r>
      <w:r w:rsidRPr="00FD6AC2">
        <w:t xml:space="preserve">in length and should adhere to APA format guidelines. By the fourth week of the semester </w:t>
      </w:r>
      <w:r>
        <w:t>each student</w:t>
      </w:r>
      <w:r w:rsidRPr="00FD6AC2">
        <w:t xml:space="preserve"> must submit to the course instructor an abstract (300 to 500 words) that describes the nature of the manuscript that will </w:t>
      </w:r>
      <w:r>
        <w:t xml:space="preserve">be </w:t>
      </w:r>
      <w:r w:rsidRPr="00FD6AC2">
        <w:t>turned in at the end of the term. Course time will be allotted to discuss specifics of the assignment during the semester</w:t>
      </w:r>
      <w:r w:rsidRPr="001F4E07">
        <w:t xml:space="preserve"> and s</w:t>
      </w:r>
      <w:r>
        <w:t>tudents are strongly encouraged to share their progress on their manuscript with their colleagues.</w:t>
      </w:r>
      <w:r w:rsidRPr="00FD6AC2">
        <w:t xml:space="preserve"> </w:t>
      </w:r>
      <w:r>
        <w:t xml:space="preserve">As noted previously, in this class (Session 10) all students will electronically distribute a copy of their manuscript to the class. All class members are expected to critically read each other’s papers and to come to class </w:t>
      </w:r>
      <w:r>
        <w:lastRenderedPageBreak/>
        <w:t xml:space="preserve">prepared to discuss them. </w:t>
      </w:r>
      <w:r w:rsidRPr="00FD6AC2">
        <w:t>In the final two weeks of class</w:t>
      </w:r>
      <w:r>
        <w:t>,</w:t>
      </w:r>
      <w:r w:rsidRPr="00FD6AC2">
        <w:t xml:space="preserve"> students will </w:t>
      </w:r>
      <w:r>
        <w:t xml:space="preserve">briefly </w:t>
      </w:r>
      <w:r w:rsidRPr="00FD6AC2">
        <w:t xml:space="preserve">present their course papers to the class for </w:t>
      </w:r>
      <w:r>
        <w:t xml:space="preserve">discussion. </w:t>
      </w:r>
    </w:p>
    <w:p w14:paraId="4C816CDD" w14:textId="77777777" w:rsidR="00C4744F" w:rsidRDefault="00C4744F" w:rsidP="00C4744F">
      <w:pPr>
        <w:pStyle w:val="NormalWeb"/>
        <w:spacing w:before="0" w:beforeAutospacing="0" w:after="0" w:afterAutospacing="0"/>
        <w:rPr>
          <w:b/>
          <w:bCs/>
          <w:i/>
          <w:szCs w:val="28"/>
          <w:u w:val="single"/>
        </w:rPr>
      </w:pPr>
    </w:p>
    <w:p w14:paraId="1F29BB8F" w14:textId="77777777" w:rsidR="00843500" w:rsidRDefault="00843500" w:rsidP="00C4744F">
      <w:pPr>
        <w:pStyle w:val="NormalWeb"/>
        <w:spacing w:before="0" w:beforeAutospacing="0" w:after="0" w:afterAutospacing="0"/>
        <w:rPr>
          <w:b/>
          <w:bCs/>
          <w:i/>
          <w:szCs w:val="28"/>
          <w:u w:val="single"/>
        </w:rPr>
      </w:pPr>
    </w:p>
    <w:p w14:paraId="1C3A2644" w14:textId="10E7941C" w:rsidR="00C4744F" w:rsidRPr="00143CCD" w:rsidRDefault="00C4744F" w:rsidP="00C4744F">
      <w:pPr>
        <w:pStyle w:val="NormalWeb"/>
        <w:spacing w:before="0" w:beforeAutospacing="0" w:after="0" w:afterAutospacing="0"/>
        <w:rPr>
          <w:b/>
          <w:bCs/>
          <w:i/>
          <w:szCs w:val="28"/>
          <w:u w:val="single"/>
        </w:rPr>
      </w:pPr>
      <w:r>
        <w:rPr>
          <w:b/>
          <w:bCs/>
          <w:i/>
          <w:szCs w:val="28"/>
          <w:u w:val="single"/>
        </w:rPr>
        <w:t>Sessions</w:t>
      </w:r>
      <w:r w:rsidRPr="00143CCD">
        <w:rPr>
          <w:b/>
          <w:bCs/>
          <w:i/>
          <w:szCs w:val="28"/>
          <w:u w:val="single"/>
        </w:rPr>
        <w:t xml:space="preserve"> 11 and 12: Student Paper Presentations and Discussion.</w:t>
      </w:r>
    </w:p>
    <w:p w14:paraId="7DDAB938" w14:textId="77777777" w:rsidR="00C4744F" w:rsidRDefault="00C4744F" w:rsidP="00C4744F">
      <w:pPr>
        <w:pStyle w:val="NormalWeb"/>
        <w:spacing w:before="0" w:beforeAutospacing="0" w:after="0" w:afterAutospacing="0"/>
        <w:rPr>
          <w:bCs/>
          <w:i/>
        </w:rPr>
      </w:pPr>
    </w:p>
    <w:p w14:paraId="4B00943A" w14:textId="77777777" w:rsidR="00C4744F" w:rsidRPr="00DE7E0A" w:rsidRDefault="00C4744F" w:rsidP="00C4744F">
      <w:pPr>
        <w:pStyle w:val="NormalWeb"/>
        <w:spacing w:before="0" w:beforeAutospacing="0" w:after="0" w:afterAutospacing="0"/>
        <w:rPr>
          <w:bCs/>
          <w:i/>
        </w:rPr>
      </w:pPr>
      <w:r>
        <w:rPr>
          <w:bCs/>
          <w:i/>
        </w:rPr>
        <w:t xml:space="preserve">THEMES: </w:t>
      </w:r>
      <w:r>
        <w:rPr>
          <w:bCs/>
        </w:rPr>
        <w:t xml:space="preserve">The final two classes are devoted to student paper presentations. Each student will be given sufficient time to present their work to the class. There will also be sufficient time for discussion and responses from colleagues. Presentations should respond to key themes and issues in this course: </w:t>
      </w:r>
    </w:p>
    <w:p w14:paraId="70434AB6" w14:textId="77777777" w:rsidR="00C4744F" w:rsidRDefault="00C4744F" w:rsidP="00C4744F">
      <w:pPr>
        <w:pStyle w:val="NormalWeb"/>
        <w:numPr>
          <w:ilvl w:val="0"/>
          <w:numId w:val="10"/>
        </w:numPr>
        <w:spacing w:before="0" w:beforeAutospacing="0" w:after="0" w:afterAutospacing="0"/>
        <w:rPr>
          <w:bCs/>
        </w:rPr>
      </w:pPr>
      <w:r>
        <w:rPr>
          <w:bCs/>
        </w:rPr>
        <w:t>The unique developmental achievements of the first five years of life.</w:t>
      </w:r>
    </w:p>
    <w:p w14:paraId="6096198F" w14:textId="77777777" w:rsidR="00C4744F" w:rsidRDefault="00C4744F" w:rsidP="00C4744F">
      <w:pPr>
        <w:pStyle w:val="NormalWeb"/>
        <w:numPr>
          <w:ilvl w:val="0"/>
          <w:numId w:val="10"/>
        </w:numPr>
        <w:spacing w:before="0" w:beforeAutospacing="0" w:after="0" w:afterAutospacing="0"/>
        <w:rPr>
          <w:bCs/>
        </w:rPr>
      </w:pPr>
      <w:r>
        <w:rPr>
          <w:bCs/>
        </w:rPr>
        <w:t>The challenge of equity and social justice for many young children in the U.S.</w:t>
      </w:r>
    </w:p>
    <w:p w14:paraId="795F5D16" w14:textId="4F2DC72A" w:rsidR="00C4744F" w:rsidRDefault="00C4744F" w:rsidP="00C4744F">
      <w:pPr>
        <w:pStyle w:val="NormalWeb"/>
        <w:numPr>
          <w:ilvl w:val="0"/>
          <w:numId w:val="10"/>
        </w:numPr>
        <w:spacing w:before="0" w:beforeAutospacing="0" w:after="0" w:afterAutospacing="0"/>
        <w:rPr>
          <w:bCs/>
        </w:rPr>
      </w:pPr>
      <w:r>
        <w:rPr>
          <w:bCs/>
        </w:rPr>
        <w:t>To what extent current ECEC policies address inequity and inequality associated with race, class, gender,</w:t>
      </w:r>
      <w:r w:rsidR="009D25DC">
        <w:rPr>
          <w:bCs/>
        </w:rPr>
        <w:t xml:space="preserve"> </w:t>
      </w:r>
      <w:r>
        <w:rPr>
          <w:bCs/>
        </w:rPr>
        <w:t>and other forms of oppression and privilege</w:t>
      </w:r>
    </w:p>
    <w:p w14:paraId="5A830289" w14:textId="4CC90A12" w:rsidR="00C4744F" w:rsidRDefault="00C4744F" w:rsidP="00C4744F">
      <w:pPr>
        <w:pStyle w:val="NormalWeb"/>
        <w:numPr>
          <w:ilvl w:val="0"/>
          <w:numId w:val="10"/>
        </w:numPr>
        <w:spacing w:before="0" w:beforeAutospacing="0" w:after="0" w:afterAutospacing="0"/>
        <w:rPr>
          <w:bCs/>
        </w:rPr>
      </w:pPr>
      <w:r>
        <w:rPr>
          <w:bCs/>
        </w:rPr>
        <w:t xml:space="preserve">What </w:t>
      </w:r>
      <w:r w:rsidRPr="009D25DC">
        <w:rPr>
          <w:bCs/>
        </w:rPr>
        <w:t xml:space="preserve">policies </w:t>
      </w:r>
      <w:r w:rsidR="00184394" w:rsidRPr="009D25DC">
        <w:rPr>
          <w:bCs/>
        </w:rPr>
        <w:t xml:space="preserve">and perspectives </w:t>
      </w:r>
      <w:r w:rsidRPr="009D25DC">
        <w:rPr>
          <w:bCs/>
        </w:rPr>
        <w:t>are needed to both support optimal child development</w:t>
      </w:r>
      <w:r w:rsidR="00184394" w:rsidRPr="009D25DC">
        <w:rPr>
          <w:bCs/>
        </w:rPr>
        <w:t xml:space="preserve"> </w:t>
      </w:r>
      <w:r w:rsidRPr="009D25DC">
        <w:rPr>
          <w:bCs/>
        </w:rPr>
        <w:t>and eliminate oppression</w:t>
      </w:r>
      <w:r w:rsidR="00184394" w:rsidRPr="009D25DC">
        <w:rPr>
          <w:bCs/>
        </w:rPr>
        <w:t xml:space="preserve"> and discrimination </w:t>
      </w:r>
      <w:r w:rsidRPr="009D25DC">
        <w:rPr>
          <w:bCs/>
        </w:rPr>
        <w:t>due t</w:t>
      </w:r>
      <w:r>
        <w:rPr>
          <w:bCs/>
        </w:rPr>
        <w:t xml:space="preserve">o race, class, gender, and other forms of oppression? </w:t>
      </w:r>
    </w:p>
    <w:p w14:paraId="6F05312F" w14:textId="32FFC448" w:rsidR="00C4744F" w:rsidRPr="009D25DC" w:rsidRDefault="00C4744F" w:rsidP="009D25DC">
      <w:pPr>
        <w:pStyle w:val="NormalWeb"/>
        <w:numPr>
          <w:ilvl w:val="0"/>
          <w:numId w:val="10"/>
        </w:numPr>
        <w:spacing w:before="0" w:beforeAutospacing="0" w:after="0" w:afterAutospacing="0"/>
        <w:rPr>
          <w:bCs/>
        </w:rPr>
      </w:pPr>
      <w:r>
        <w:rPr>
          <w:bCs/>
        </w:rPr>
        <w:t>How does what we have learned in this class contribute to your professional development and work?</w:t>
      </w:r>
      <w:r w:rsidR="00A24943">
        <w:rPr>
          <w:bCs/>
        </w:rPr>
        <w:t xml:space="preserve"> How have your belief</w:t>
      </w:r>
      <w:r w:rsidR="0007582A">
        <w:rPr>
          <w:bCs/>
        </w:rPr>
        <w:t>s</w:t>
      </w:r>
      <w:r w:rsidR="00A24943">
        <w:rPr>
          <w:bCs/>
        </w:rPr>
        <w:t xml:space="preserve">, assumptions, or understandings of </w:t>
      </w:r>
      <w:r w:rsidR="009D25DC">
        <w:rPr>
          <w:bCs/>
        </w:rPr>
        <w:t>marginalized children and families been influenced by this class?</w:t>
      </w:r>
    </w:p>
    <w:p w14:paraId="353CDC19" w14:textId="77777777" w:rsidR="00C4744F" w:rsidRDefault="00C4744F" w:rsidP="00C4744F">
      <w:pPr>
        <w:pStyle w:val="NormalWeb"/>
        <w:spacing w:before="0" w:beforeAutospacing="0" w:after="0" w:afterAutospacing="0"/>
        <w:outlineLvl w:val="0"/>
        <w:rPr>
          <w:bCs/>
          <w:i/>
        </w:rPr>
      </w:pPr>
    </w:p>
    <w:p w14:paraId="7AD48704" w14:textId="77777777" w:rsidR="00C4744F" w:rsidRDefault="00C4744F" w:rsidP="00C4744F">
      <w:pPr>
        <w:pStyle w:val="NormalWeb"/>
        <w:spacing w:before="0" w:beforeAutospacing="0" w:after="0" w:afterAutospacing="0"/>
        <w:outlineLvl w:val="0"/>
        <w:rPr>
          <w:bCs/>
          <w:i/>
        </w:rPr>
      </w:pPr>
      <w:r w:rsidRPr="00FD6AC2">
        <w:rPr>
          <w:bCs/>
          <w:i/>
        </w:rPr>
        <w:t>GOALS:</w:t>
      </w:r>
    </w:p>
    <w:p w14:paraId="464C9FC9" w14:textId="77777777" w:rsidR="00C4744F" w:rsidRPr="00FD6AC2" w:rsidRDefault="00C4744F" w:rsidP="00C4744F">
      <w:pPr>
        <w:pStyle w:val="NormalWeb"/>
        <w:numPr>
          <w:ilvl w:val="0"/>
          <w:numId w:val="11"/>
        </w:numPr>
        <w:spacing w:before="0" w:beforeAutospacing="0" w:after="0" w:afterAutospacing="0"/>
        <w:outlineLvl w:val="0"/>
        <w:rPr>
          <w:bCs/>
          <w:i/>
        </w:rPr>
      </w:pPr>
      <w:r>
        <w:rPr>
          <w:bCs/>
        </w:rPr>
        <w:t>To learn what ideas and issues related to child development, equity, and ECEC policy motivate your colleagues.</w:t>
      </w:r>
    </w:p>
    <w:p w14:paraId="049ABB43" w14:textId="77777777" w:rsidR="00C4744F" w:rsidRPr="00FD6AC2" w:rsidRDefault="00C4744F" w:rsidP="00C4744F">
      <w:pPr>
        <w:pStyle w:val="NormalWeb"/>
        <w:numPr>
          <w:ilvl w:val="0"/>
          <w:numId w:val="11"/>
        </w:numPr>
        <w:spacing w:before="0" w:beforeAutospacing="0" w:after="0" w:afterAutospacing="0"/>
        <w:outlineLvl w:val="0"/>
        <w:rPr>
          <w:bCs/>
          <w:i/>
        </w:rPr>
      </w:pPr>
      <w:r>
        <w:rPr>
          <w:bCs/>
        </w:rPr>
        <w:t xml:space="preserve">To share your professional goals and interests related to course themes and content with your colleagues. </w:t>
      </w:r>
    </w:p>
    <w:p w14:paraId="3F0EB9A1" w14:textId="77777777" w:rsidR="00C4744F" w:rsidRPr="00FD6AC2" w:rsidRDefault="00C4744F" w:rsidP="00C4744F">
      <w:pPr>
        <w:pStyle w:val="NormalWeb"/>
        <w:numPr>
          <w:ilvl w:val="0"/>
          <w:numId w:val="11"/>
        </w:numPr>
        <w:spacing w:before="0" w:beforeAutospacing="0" w:after="0" w:afterAutospacing="0"/>
        <w:outlineLvl w:val="0"/>
        <w:rPr>
          <w:bCs/>
          <w:i/>
        </w:rPr>
      </w:pPr>
      <w:r>
        <w:rPr>
          <w:bCs/>
        </w:rPr>
        <w:t>To practice discussions with colleagues that require critique and analytical thinking, and to become comfortable with principled debate over ideas, not personalities.</w:t>
      </w:r>
    </w:p>
    <w:p w14:paraId="32F4297C" w14:textId="77777777" w:rsidR="00C4744F" w:rsidRPr="00FD6AC2" w:rsidRDefault="00C4744F" w:rsidP="00C4744F">
      <w:pPr>
        <w:pStyle w:val="NormalWeb"/>
        <w:numPr>
          <w:ilvl w:val="0"/>
          <w:numId w:val="11"/>
        </w:numPr>
        <w:spacing w:before="0" w:beforeAutospacing="0" w:after="0" w:afterAutospacing="0"/>
        <w:outlineLvl w:val="0"/>
        <w:rPr>
          <w:bCs/>
          <w:i/>
        </w:rPr>
      </w:pPr>
      <w:r>
        <w:rPr>
          <w:bCs/>
        </w:rPr>
        <w:t>To understand how each individual approaches the same content in different, creative, and unique ways.</w:t>
      </w:r>
    </w:p>
    <w:p w14:paraId="5BE84546" w14:textId="77777777" w:rsidR="00C4744F" w:rsidRDefault="00C4744F" w:rsidP="00C4744F">
      <w:pPr>
        <w:pStyle w:val="NormalWeb"/>
        <w:spacing w:before="0" w:beforeAutospacing="0" w:after="0" w:afterAutospacing="0"/>
        <w:outlineLvl w:val="0"/>
        <w:rPr>
          <w:bCs/>
          <w:i/>
        </w:rPr>
      </w:pPr>
    </w:p>
    <w:p w14:paraId="78B6765A" w14:textId="77777777" w:rsidR="00C4744F" w:rsidRDefault="00C4744F" w:rsidP="00C4744F">
      <w:pPr>
        <w:pStyle w:val="NormalWeb"/>
        <w:spacing w:before="0" w:beforeAutospacing="0" w:after="0" w:afterAutospacing="0"/>
        <w:outlineLvl w:val="0"/>
        <w:rPr>
          <w:bCs/>
        </w:rPr>
      </w:pPr>
      <w:r w:rsidRPr="00FD6AC2">
        <w:rPr>
          <w:bCs/>
          <w:i/>
        </w:rPr>
        <w:t>READINGS:</w:t>
      </w:r>
    </w:p>
    <w:p w14:paraId="0AE7586E" w14:textId="77777777" w:rsidR="00C4744F" w:rsidRDefault="00C4744F" w:rsidP="00C4744F">
      <w:pPr>
        <w:pStyle w:val="NormalWeb"/>
        <w:spacing w:before="0" w:beforeAutospacing="0" w:after="0" w:afterAutospacing="0"/>
        <w:outlineLvl w:val="0"/>
        <w:rPr>
          <w:bCs/>
        </w:rPr>
      </w:pPr>
    </w:p>
    <w:p w14:paraId="68381FA4" w14:textId="77777777" w:rsidR="00C4744F" w:rsidRPr="00FD6AC2" w:rsidRDefault="00C4744F" w:rsidP="00C4744F">
      <w:pPr>
        <w:pStyle w:val="NormalWeb"/>
        <w:spacing w:before="0" w:beforeAutospacing="0" w:after="0" w:afterAutospacing="0"/>
        <w:outlineLvl w:val="0"/>
        <w:rPr>
          <w:bCs/>
        </w:rPr>
      </w:pPr>
      <w:r>
        <w:rPr>
          <w:bCs/>
        </w:rPr>
        <w:t>Student papers:</w:t>
      </w:r>
      <w:r w:rsidRPr="001B454C">
        <w:rPr>
          <w:bCs/>
        </w:rPr>
        <w:t xml:space="preserve"> </w:t>
      </w:r>
      <w:r>
        <w:rPr>
          <w:bCs/>
        </w:rPr>
        <w:t xml:space="preserve">Come to class having carefully read each student paper, and with at least two substantive questions or issues you want to discuss with the author of each paper. Also, be fully prepared to present your paper and to engage with class colleagues in discussion of your work. </w:t>
      </w:r>
    </w:p>
    <w:p w14:paraId="4C22D2CF" w14:textId="77777777" w:rsidR="00C4744F" w:rsidRDefault="00C4744F" w:rsidP="00C4744F">
      <w:pPr>
        <w:pStyle w:val="NormalWeb"/>
        <w:spacing w:before="0" w:beforeAutospacing="0" w:after="0" w:afterAutospacing="0"/>
        <w:outlineLvl w:val="0"/>
        <w:rPr>
          <w:bCs/>
          <w:i/>
        </w:rPr>
      </w:pPr>
    </w:p>
    <w:p w14:paraId="6EFE2F2E" w14:textId="77777777" w:rsidR="00C4744F" w:rsidRDefault="00C4744F" w:rsidP="00C4744F">
      <w:pPr>
        <w:pStyle w:val="NormalWeb"/>
        <w:spacing w:before="0" w:beforeAutospacing="0" w:after="0" w:afterAutospacing="0"/>
        <w:outlineLvl w:val="0"/>
        <w:rPr>
          <w:bCs/>
          <w:i/>
        </w:rPr>
      </w:pPr>
      <w:r w:rsidRPr="00FD6AC2">
        <w:rPr>
          <w:bCs/>
          <w:i/>
        </w:rPr>
        <w:t>ASSIGNMENTS:</w:t>
      </w:r>
    </w:p>
    <w:p w14:paraId="2864EBB4" w14:textId="77777777" w:rsidR="00C4744F" w:rsidRDefault="00C4744F" w:rsidP="00C4744F">
      <w:pPr>
        <w:pStyle w:val="NormalWeb"/>
        <w:spacing w:before="0" w:beforeAutospacing="0" w:after="0" w:afterAutospacing="0"/>
        <w:outlineLvl w:val="0"/>
        <w:rPr>
          <w:bCs/>
        </w:rPr>
      </w:pPr>
    </w:p>
    <w:p w14:paraId="42B312C3" w14:textId="77777777" w:rsidR="00C4744F" w:rsidRDefault="00C4744F" w:rsidP="00C4744F">
      <w:pPr>
        <w:pStyle w:val="NormalWeb"/>
        <w:spacing w:before="0" w:beforeAutospacing="0" w:after="0" w:afterAutospacing="0"/>
        <w:outlineLvl w:val="0"/>
        <w:rPr>
          <w:bCs/>
        </w:rPr>
      </w:pPr>
      <w:r>
        <w:rPr>
          <w:bCs/>
        </w:rPr>
        <w:t>There are no additional readings for this class.</w:t>
      </w:r>
    </w:p>
    <w:p w14:paraId="6AE3896C" w14:textId="77777777" w:rsidR="00C4744F" w:rsidRDefault="00C4744F" w:rsidP="00C4744F">
      <w:pPr>
        <w:pStyle w:val="NormalWeb"/>
        <w:spacing w:before="0" w:beforeAutospacing="0" w:after="0" w:afterAutospacing="0"/>
        <w:outlineLvl w:val="0"/>
        <w:rPr>
          <w:bCs/>
        </w:rPr>
      </w:pPr>
    </w:p>
    <w:p w14:paraId="3128CD2F" w14:textId="77777777" w:rsidR="00AB4933" w:rsidRDefault="00AB4933" w:rsidP="00C4744F">
      <w:pPr>
        <w:pStyle w:val="NormalWeb"/>
        <w:spacing w:before="0" w:beforeAutospacing="0" w:after="0" w:afterAutospacing="0"/>
        <w:outlineLvl w:val="0"/>
        <w:rPr>
          <w:bCs/>
        </w:rPr>
      </w:pPr>
    </w:p>
    <w:p w14:paraId="46C39B6F" w14:textId="77777777" w:rsidR="00AB4933" w:rsidRDefault="00AB4933" w:rsidP="00C4744F">
      <w:pPr>
        <w:pStyle w:val="NormalWeb"/>
        <w:spacing w:before="0" w:beforeAutospacing="0" w:after="0" w:afterAutospacing="0"/>
        <w:outlineLvl w:val="0"/>
        <w:rPr>
          <w:bCs/>
        </w:rPr>
      </w:pPr>
    </w:p>
    <w:p w14:paraId="6308A5B8" w14:textId="77777777" w:rsidR="00AB4933" w:rsidRDefault="00AB4933" w:rsidP="00C4744F">
      <w:pPr>
        <w:pStyle w:val="NormalWeb"/>
        <w:spacing w:before="0" w:beforeAutospacing="0" w:after="0" w:afterAutospacing="0"/>
        <w:outlineLvl w:val="0"/>
        <w:rPr>
          <w:bCs/>
        </w:rPr>
      </w:pPr>
    </w:p>
    <w:p w14:paraId="16E82220" w14:textId="77777777" w:rsidR="00843500" w:rsidRDefault="00843500" w:rsidP="00C4744F">
      <w:pPr>
        <w:pStyle w:val="NormalWeb"/>
        <w:spacing w:before="0" w:beforeAutospacing="0" w:after="0" w:afterAutospacing="0"/>
        <w:outlineLvl w:val="0"/>
        <w:rPr>
          <w:bCs/>
        </w:rPr>
      </w:pPr>
    </w:p>
    <w:p w14:paraId="19FEA55E" w14:textId="77777777" w:rsidR="00AB4933" w:rsidRPr="001B454C" w:rsidRDefault="00AB4933" w:rsidP="00C4744F">
      <w:pPr>
        <w:pStyle w:val="NormalWeb"/>
        <w:spacing w:before="0" w:beforeAutospacing="0" w:after="0" w:afterAutospacing="0"/>
        <w:outlineLvl w:val="0"/>
        <w:rPr>
          <w:bCs/>
        </w:rPr>
      </w:pPr>
    </w:p>
    <w:p w14:paraId="6458B9AA" w14:textId="2AE629E9" w:rsidR="00C4744F" w:rsidRDefault="00F6138B" w:rsidP="00F6138B">
      <w:pPr>
        <w:spacing w:after="0"/>
        <w:jc w:val="center"/>
        <w:rPr>
          <w:b/>
          <w:bCs/>
          <w:i/>
          <w:u w:val="single"/>
        </w:rPr>
      </w:pPr>
      <w:r>
        <w:rPr>
          <w:b/>
          <w:bCs/>
          <w:i/>
          <w:u w:val="single"/>
        </w:rPr>
        <w:lastRenderedPageBreak/>
        <w:t>A</w:t>
      </w:r>
      <w:r w:rsidR="00C4744F" w:rsidRPr="00BB495E">
        <w:rPr>
          <w:b/>
          <w:bCs/>
          <w:i/>
          <w:u w:val="single"/>
        </w:rPr>
        <w:t>DDITIONAL INFORMATION</w:t>
      </w:r>
    </w:p>
    <w:p w14:paraId="3AD796C2" w14:textId="77777777" w:rsidR="00C4744F" w:rsidRDefault="00C4744F" w:rsidP="00C4744F">
      <w:pPr>
        <w:pStyle w:val="NormalWeb"/>
        <w:spacing w:before="0" w:beforeAutospacing="0" w:after="0" w:afterAutospacing="0"/>
        <w:jc w:val="center"/>
        <w:outlineLvl w:val="0"/>
        <w:rPr>
          <w:b/>
          <w:bCs/>
          <w:i/>
          <w:u w:val="single"/>
        </w:rPr>
      </w:pPr>
      <w:r>
        <w:rPr>
          <w:b/>
          <w:bCs/>
          <w:i/>
          <w:u w:val="single"/>
        </w:rPr>
        <w:t>(To be modified according to university/college policies and procedures)</w:t>
      </w:r>
    </w:p>
    <w:p w14:paraId="7BBF6ECF" w14:textId="77777777" w:rsidR="00C4744F" w:rsidRPr="00E77320" w:rsidRDefault="00C4744F" w:rsidP="00C4744F">
      <w:pPr>
        <w:pStyle w:val="NormalWeb"/>
        <w:spacing w:before="0" w:beforeAutospacing="0" w:after="0" w:afterAutospacing="0"/>
        <w:jc w:val="center"/>
        <w:outlineLvl w:val="0"/>
        <w:rPr>
          <w:b/>
          <w:bCs/>
          <w:i/>
          <w:u w:val="single"/>
        </w:rPr>
      </w:pPr>
    </w:p>
    <w:p w14:paraId="7A0AEF56" w14:textId="77777777" w:rsidR="00C4744F" w:rsidRPr="00E77320" w:rsidRDefault="00C4744F" w:rsidP="00C4744F">
      <w:pPr>
        <w:autoSpaceDE w:val="0"/>
        <w:autoSpaceDN w:val="0"/>
        <w:adjustRightInd w:val="0"/>
        <w:spacing w:after="0"/>
        <w:contextualSpacing/>
        <w:outlineLvl w:val="0"/>
      </w:pPr>
      <w:r w:rsidRPr="00E77320">
        <w:rPr>
          <w:b/>
        </w:rPr>
        <w:t>Accommodations for students with disabilities</w:t>
      </w:r>
    </w:p>
    <w:p w14:paraId="108CA510" w14:textId="77777777" w:rsidR="00C4744F" w:rsidRPr="00E77320" w:rsidRDefault="00C4744F" w:rsidP="00C4744F">
      <w:pPr>
        <w:spacing w:after="0"/>
        <w:contextualSpacing/>
        <w:outlineLvl w:val="0"/>
        <w:rPr>
          <w:iCs/>
        </w:rPr>
      </w:pPr>
      <w:r w:rsidRPr="00E77320">
        <w:rPr>
          <w:iCs/>
        </w:rPr>
        <w:t xml:space="preserve">The College will make reasonable accommodations for persons with documented disabilities. </w:t>
      </w:r>
    </w:p>
    <w:p w14:paraId="7EA52329" w14:textId="77777777" w:rsidR="00C4744F" w:rsidRPr="00E77320" w:rsidRDefault="00C4744F" w:rsidP="00C4744F">
      <w:pPr>
        <w:spacing w:after="0"/>
        <w:contextualSpacing/>
      </w:pPr>
    </w:p>
    <w:p w14:paraId="2042DF9F" w14:textId="77777777" w:rsidR="00C4744F" w:rsidRPr="00E77320" w:rsidRDefault="00C4744F" w:rsidP="00C4744F">
      <w:pPr>
        <w:autoSpaceDE w:val="0"/>
        <w:autoSpaceDN w:val="0"/>
        <w:adjustRightInd w:val="0"/>
        <w:spacing w:after="0"/>
        <w:contextualSpacing/>
        <w:outlineLvl w:val="0"/>
      </w:pPr>
      <w:r w:rsidRPr="00E77320">
        <w:rPr>
          <w:b/>
        </w:rPr>
        <w:t>Incompletes</w:t>
      </w:r>
    </w:p>
    <w:p w14:paraId="408996D3" w14:textId="77777777" w:rsidR="00C4744F" w:rsidRPr="00E77320" w:rsidRDefault="00C4744F" w:rsidP="00C4744F">
      <w:pPr>
        <w:autoSpaceDE w:val="0"/>
        <w:autoSpaceDN w:val="0"/>
        <w:adjustRightInd w:val="0"/>
        <w:spacing w:after="0"/>
        <w:contextualSpacing/>
        <w:rPr>
          <w:b/>
        </w:rPr>
      </w:pPr>
      <w:r w:rsidRPr="00E77320">
        <w:rPr>
          <w:iCs/>
        </w:rPr>
        <w:t xml:space="preserve">The grade of Incomplete will be assigned only when the course attendance requirement has been met but, for reasons satisfactory to the instructor, the granting of a final grade has been postponed because certain course assignments are outstanding. If the outstanding assignments are completed within one calendar year from the date of the close of term in which the grade of Incomplete was received and a final grade submitted, the final grade will be recorded on the permanent transcript, replacing the grade of Incomplete, with a transcript notation indicating the date that the grade of Incomplete was replaced by a final grade. If the outstanding work is not completed within one calendar year from the date of the close of term in which the grade of Incomplete was received, the grade will remain as a permanent Incomplete on the transcript. In such instances, if the course is a required course or part of an approved program of study, students will be required to re-enroll in the course including repayment of all tuition and fee charges for the new registration and satisfactorily complete all course requirements. If the required course is not offered in subsequent terms, the student should speak with the faculty advisor or Program Coordinator about their options for fulfilling the degree requirement. Doctoral students with six or more credits with grades of Incomplete included on their program of study will not be allowed to sit for the certification exam. </w:t>
      </w:r>
    </w:p>
    <w:p w14:paraId="796C021A" w14:textId="77777777" w:rsidR="00C4744F" w:rsidRPr="00E77320" w:rsidRDefault="00C4744F" w:rsidP="00C4744F">
      <w:pPr>
        <w:autoSpaceDE w:val="0"/>
        <w:autoSpaceDN w:val="0"/>
        <w:adjustRightInd w:val="0"/>
        <w:spacing w:after="0"/>
        <w:contextualSpacing/>
        <w:rPr>
          <w:b/>
        </w:rPr>
      </w:pPr>
    </w:p>
    <w:p w14:paraId="3F999D66" w14:textId="77777777" w:rsidR="00C4744F" w:rsidRPr="00E77320" w:rsidRDefault="00C4744F" w:rsidP="00C4744F">
      <w:pPr>
        <w:autoSpaceDE w:val="0"/>
        <w:autoSpaceDN w:val="0"/>
        <w:adjustRightInd w:val="0"/>
        <w:spacing w:after="0"/>
        <w:contextualSpacing/>
        <w:outlineLvl w:val="0"/>
        <w:rPr>
          <w:b/>
        </w:rPr>
      </w:pPr>
      <w:r w:rsidRPr="00E77320">
        <w:rPr>
          <w:b/>
        </w:rPr>
        <w:t>Course Communication</w:t>
      </w:r>
    </w:p>
    <w:p w14:paraId="033838EF" w14:textId="77777777" w:rsidR="00C4744F" w:rsidRPr="00E77320" w:rsidRDefault="00C4744F" w:rsidP="00C4744F">
      <w:pPr>
        <w:spacing w:after="0"/>
        <w:contextualSpacing/>
        <w:jc w:val="both"/>
      </w:pPr>
      <w:r w:rsidRPr="00E77320">
        <w:t xml:space="preserve">All official communications from the College – e.g., information on graduation, announcements of closing due to severe storm, flu epidemic, transportation disruption, etc. -- will be sent to the student’s </w:t>
      </w:r>
      <w:r>
        <w:t>e</w:t>
      </w:r>
      <w:r w:rsidRPr="00E77320">
        <w:t>mail account, students are responsible for either reading email there, or, for utilizing the mail forwarding option to forward mail from their account to an email address which they will monitor.</w:t>
      </w:r>
    </w:p>
    <w:p w14:paraId="1EECEB5D" w14:textId="77777777" w:rsidR="00C4744F" w:rsidRPr="00E77320" w:rsidRDefault="00C4744F" w:rsidP="00C4744F">
      <w:pPr>
        <w:autoSpaceDE w:val="0"/>
        <w:autoSpaceDN w:val="0"/>
        <w:adjustRightInd w:val="0"/>
        <w:spacing w:after="0"/>
        <w:contextualSpacing/>
      </w:pPr>
      <w:r w:rsidRPr="00E77320">
        <w:t xml:space="preserve"> </w:t>
      </w:r>
    </w:p>
    <w:p w14:paraId="020E0DA8" w14:textId="77777777" w:rsidR="00C4744F" w:rsidRPr="00E77320" w:rsidRDefault="00C4744F" w:rsidP="00C4744F">
      <w:pPr>
        <w:autoSpaceDE w:val="0"/>
        <w:autoSpaceDN w:val="0"/>
        <w:adjustRightInd w:val="0"/>
        <w:spacing w:after="0"/>
        <w:contextualSpacing/>
        <w:outlineLvl w:val="0"/>
        <w:rPr>
          <w:b/>
        </w:rPr>
      </w:pPr>
      <w:r w:rsidRPr="00E77320">
        <w:rPr>
          <w:b/>
        </w:rPr>
        <w:t>Religious Observances</w:t>
      </w:r>
    </w:p>
    <w:p w14:paraId="702E995B" w14:textId="77777777" w:rsidR="00C4744F" w:rsidRPr="00E77320" w:rsidRDefault="00C4744F" w:rsidP="00C4744F">
      <w:pPr>
        <w:autoSpaceDE w:val="0"/>
        <w:autoSpaceDN w:val="0"/>
        <w:adjustRightInd w:val="0"/>
        <w:spacing w:after="0"/>
        <w:contextualSpacing/>
        <w:rPr>
          <w:b/>
        </w:rPr>
      </w:pPr>
      <w:r w:rsidRPr="00E77320">
        <w:t xml:space="preserve">It is the policy of the University to respect its members’ observance of their major religious holidays. Students should notify instructors at the beginning of the semester about their wishes to observe holidays on days when </w:t>
      </w:r>
      <w:r>
        <w:t>classe</w:t>
      </w:r>
      <w:r w:rsidRPr="00E77320">
        <w:t>s are scheduled. Where academic scheduling conflicts prove unavoidable, no student will be penalized for absence due to religious reasons, and alternative means will be sought for satisfying the academic requirements involved. If a suitable arrangement cannot be worked out between the student and the instructor, students and instructors should consult the appropriate department chair or director. If an additional appeal is needed, it may be taken to the Provost.</w:t>
      </w:r>
    </w:p>
    <w:p w14:paraId="0A0682E8" w14:textId="77777777" w:rsidR="000541E4" w:rsidRDefault="000541E4" w:rsidP="00C4744F">
      <w:pPr>
        <w:spacing w:after="0"/>
        <w:contextualSpacing/>
        <w:jc w:val="both"/>
        <w:rPr>
          <w:b/>
          <w:iCs/>
          <w:color w:val="000000"/>
        </w:rPr>
      </w:pPr>
    </w:p>
    <w:p w14:paraId="235557AA" w14:textId="77777777" w:rsidR="009020AF" w:rsidRDefault="009020AF" w:rsidP="00C4744F">
      <w:pPr>
        <w:spacing w:after="0"/>
        <w:contextualSpacing/>
        <w:jc w:val="both"/>
        <w:rPr>
          <w:b/>
          <w:iCs/>
          <w:color w:val="000000"/>
        </w:rPr>
      </w:pPr>
    </w:p>
    <w:p w14:paraId="4E5F5A9F" w14:textId="77777777" w:rsidR="009020AF" w:rsidRPr="00E77320" w:rsidRDefault="009020AF" w:rsidP="00C4744F">
      <w:pPr>
        <w:spacing w:after="0"/>
        <w:contextualSpacing/>
        <w:jc w:val="both"/>
        <w:rPr>
          <w:b/>
          <w:iCs/>
          <w:color w:val="000000"/>
        </w:rPr>
      </w:pPr>
    </w:p>
    <w:p w14:paraId="36D8A76B" w14:textId="77777777" w:rsidR="00C4744F" w:rsidRPr="00E77320" w:rsidRDefault="00C4744F" w:rsidP="00C4744F">
      <w:pPr>
        <w:spacing w:after="0"/>
        <w:contextualSpacing/>
        <w:jc w:val="both"/>
        <w:outlineLvl w:val="0"/>
        <w:rPr>
          <w:b/>
          <w:iCs/>
          <w:color w:val="000000"/>
        </w:rPr>
      </w:pPr>
      <w:r w:rsidRPr="00E77320">
        <w:rPr>
          <w:b/>
          <w:iCs/>
          <w:color w:val="000000"/>
        </w:rPr>
        <w:lastRenderedPageBreak/>
        <w:t>Academic Dishonesty</w:t>
      </w:r>
    </w:p>
    <w:p w14:paraId="309B82FF" w14:textId="77777777" w:rsidR="00C4744F" w:rsidRPr="00E77320" w:rsidRDefault="00C4744F" w:rsidP="00C4744F">
      <w:pPr>
        <w:spacing w:after="0"/>
        <w:contextualSpacing/>
        <w:jc w:val="both"/>
        <w:rPr>
          <w:iCs/>
          <w:color w:val="000000"/>
        </w:rPr>
      </w:pPr>
      <w:r w:rsidRPr="00E77320">
        <w:rPr>
          <w:iCs/>
          <w:color w:val="000000"/>
        </w:rPr>
        <w:t>Students who intentionally submit work either not their own or without clear attribution to the original source, fabricate data or other information, engage in cheating, or misrepresentation of academic records may be subject to charges. Sanctions may include dismissal from the college for violation of University principles of academic and professional integrity fundamental to the purpose of the College.</w:t>
      </w:r>
    </w:p>
    <w:p w14:paraId="58FD4348" w14:textId="77777777" w:rsidR="00C4744F" w:rsidRDefault="00C4744F" w:rsidP="00C4744F">
      <w:pPr>
        <w:spacing w:after="0"/>
      </w:pPr>
    </w:p>
    <w:p w14:paraId="070B0869" w14:textId="77777777" w:rsidR="00C4744F" w:rsidRDefault="00C4744F" w:rsidP="00C4744F">
      <w:pPr>
        <w:spacing w:after="0"/>
      </w:pPr>
    </w:p>
    <w:p w14:paraId="4D4E6329" w14:textId="77777777" w:rsidR="00C4744F" w:rsidRDefault="00C4744F" w:rsidP="00C4744F">
      <w:pPr>
        <w:spacing w:after="0"/>
        <w:contextualSpacing/>
        <w:jc w:val="center"/>
        <w:rPr>
          <w:b/>
        </w:rPr>
      </w:pPr>
    </w:p>
    <w:p w14:paraId="533EEC84" w14:textId="77777777" w:rsidR="00BA126B" w:rsidRPr="000541E4" w:rsidRDefault="00BA126B">
      <w:pPr>
        <w:rPr>
          <w:b/>
          <w:sz w:val="28"/>
        </w:rPr>
      </w:pPr>
    </w:p>
    <w:sectPr w:rsidR="00BA126B" w:rsidRPr="000541E4">
      <w:footerReference w:type="default" r:id="rId7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12673C" w14:textId="77777777" w:rsidR="00493BDF" w:rsidRDefault="00493BDF" w:rsidP="00E309DC">
      <w:pPr>
        <w:spacing w:after="0" w:line="240" w:lineRule="auto"/>
      </w:pPr>
      <w:r>
        <w:separator/>
      </w:r>
    </w:p>
  </w:endnote>
  <w:endnote w:type="continuationSeparator" w:id="0">
    <w:p w14:paraId="32902C79" w14:textId="77777777" w:rsidR="00493BDF" w:rsidRDefault="00493BDF" w:rsidP="00E309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Times">
    <w:panose1 w:val="00000500000000020000"/>
    <w:charset w:val="00"/>
    <w:family w:val="auto"/>
    <w:pitch w:val="variable"/>
    <w:sig w:usb0="E00002FF" w:usb1="5000205A" w:usb2="00000000" w:usb3="00000000" w:csb0="0000019F" w:csb1="00000000"/>
  </w:font>
  <w:font w:name="TimesNewRomanPSMT">
    <w:altName w:val="Times New Roman"/>
    <w:panose1 w:val="020B0604020202020204"/>
    <w:charset w:val="00"/>
    <w:family w:val="roman"/>
    <w:pitch w:val="default"/>
    <w:sig w:usb0="00000003" w:usb1="08070000" w:usb2="00000010" w:usb3="00000000" w:csb0="00020001" w:csb1="00000000"/>
  </w:font>
  <w:font w:name="TimesNewRomanPS-ItalicMT">
    <w:altName w:val="Times New Roman"/>
    <w:panose1 w:val="020B0604020202020204"/>
    <w:charset w:val="00"/>
    <w:family w:val="roman"/>
    <w:pitch w:val="default"/>
    <w:sig w:usb0="00000003" w:usb1="00000000" w:usb2="00000000" w:usb3="00000000" w:csb0="00000001" w:csb1="00000000"/>
  </w:font>
  <w:font w:name="Formata">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03230311"/>
      <w:docPartObj>
        <w:docPartGallery w:val="Page Numbers (Bottom of Page)"/>
        <w:docPartUnique/>
      </w:docPartObj>
    </w:sdtPr>
    <w:sdtEndPr>
      <w:rPr>
        <w:noProof/>
      </w:rPr>
    </w:sdtEndPr>
    <w:sdtContent>
      <w:p w14:paraId="16AEFC7B" w14:textId="4EE9D644" w:rsidR="00174734" w:rsidRDefault="0017473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4BF8449" w14:textId="77777777" w:rsidR="00174734" w:rsidRDefault="00174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CF5D49" w14:textId="77777777" w:rsidR="00493BDF" w:rsidRDefault="00493BDF" w:rsidP="00E309DC">
      <w:pPr>
        <w:spacing w:after="0" w:line="240" w:lineRule="auto"/>
      </w:pPr>
      <w:r>
        <w:separator/>
      </w:r>
    </w:p>
  </w:footnote>
  <w:footnote w:type="continuationSeparator" w:id="0">
    <w:p w14:paraId="5B7CB869" w14:textId="77777777" w:rsidR="00493BDF" w:rsidRDefault="00493BDF" w:rsidP="00E309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91EA7"/>
    <w:multiLevelType w:val="hybridMultilevel"/>
    <w:tmpl w:val="58F2CF2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E3908"/>
    <w:multiLevelType w:val="hybridMultilevel"/>
    <w:tmpl w:val="5AB8AC02"/>
    <w:lvl w:ilvl="0" w:tplc="75E67648">
      <w:start w:val="1"/>
      <w:numFmt w:val="lowerRoman"/>
      <w:lvlText w:val="%1."/>
      <w:lvlJc w:val="right"/>
      <w:pPr>
        <w:ind w:left="72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5D2EDD"/>
    <w:multiLevelType w:val="hybridMultilevel"/>
    <w:tmpl w:val="FB349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D76DE7"/>
    <w:multiLevelType w:val="multilevel"/>
    <w:tmpl w:val="120CC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6539D2"/>
    <w:multiLevelType w:val="multilevel"/>
    <w:tmpl w:val="CE0AC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F61AA1"/>
    <w:multiLevelType w:val="multilevel"/>
    <w:tmpl w:val="7130D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5D0820"/>
    <w:multiLevelType w:val="hybridMultilevel"/>
    <w:tmpl w:val="A38CCDBE"/>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2A49D8"/>
    <w:multiLevelType w:val="multilevel"/>
    <w:tmpl w:val="F66E7724"/>
    <w:lvl w:ilvl="0">
      <w:start w:val="1"/>
      <w:numFmt w:val="decimal"/>
      <w:lvlText w:val="%1."/>
      <w:lvlJc w:val="left"/>
      <w:pPr>
        <w:ind w:left="360" w:hanging="360"/>
      </w:pPr>
      <w:rPr>
        <w:rFonts w:hint="default"/>
        <w:i w:val="0"/>
      </w:rPr>
    </w:lvl>
    <w:lvl w:ilvl="1">
      <w:start w:val="1"/>
      <w:numFmt w:val="decimal"/>
      <w:lvlText w:val="%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4911077"/>
    <w:multiLevelType w:val="multilevel"/>
    <w:tmpl w:val="A43C4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352751"/>
    <w:multiLevelType w:val="hybridMultilevel"/>
    <w:tmpl w:val="9F2CF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244662"/>
    <w:multiLevelType w:val="singleLevel"/>
    <w:tmpl w:val="04090001"/>
    <w:lvl w:ilvl="0">
      <w:start w:val="1"/>
      <w:numFmt w:val="bullet"/>
      <w:lvlText w:val=""/>
      <w:lvlJc w:val="left"/>
      <w:pPr>
        <w:tabs>
          <w:tab w:val="num" w:pos="2070"/>
        </w:tabs>
        <w:ind w:left="2070" w:hanging="360"/>
      </w:pPr>
      <w:rPr>
        <w:rFonts w:ascii="Symbol" w:hAnsi="Symbol" w:hint="default"/>
      </w:rPr>
    </w:lvl>
  </w:abstractNum>
  <w:abstractNum w:abstractNumId="11" w15:restartNumberingAfterBreak="0">
    <w:nsid w:val="275B0E06"/>
    <w:multiLevelType w:val="hybridMultilevel"/>
    <w:tmpl w:val="2A14C5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F87722"/>
    <w:multiLevelType w:val="hybridMultilevel"/>
    <w:tmpl w:val="269A5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9F55BC"/>
    <w:multiLevelType w:val="hybridMultilevel"/>
    <w:tmpl w:val="EC9498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906B5D"/>
    <w:multiLevelType w:val="hybridMultilevel"/>
    <w:tmpl w:val="430A6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0257C2C"/>
    <w:multiLevelType w:val="multilevel"/>
    <w:tmpl w:val="E7729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B6538C"/>
    <w:multiLevelType w:val="multilevel"/>
    <w:tmpl w:val="D4008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4F07C8"/>
    <w:multiLevelType w:val="hybridMultilevel"/>
    <w:tmpl w:val="81BC7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E45B11"/>
    <w:multiLevelType w:val="multilevel"/>
    <w:tmpl w:val="D154F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2D17C9"/>
    <w:multiLevelType w:val="hybridMultilevel"/>
    <w:tmpl w:val="4E962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296C54"/>
    <w:multiLevelType w:val="hybridMultilevel"/>
    <w:tmpl w:val="FAC29622"/>
    <w:lvl w:ilvl="0" w:tplc="A976A912">
      <w:start w:val="9"/>
      <w:numFmt w:val="lowerLetter"/>
      <w:lvlText w:val="%1."/>
      <w:lvlJc w:val="left"/>
      <w:pPr>
        <w:ind w:left="1440" w:hanging="360"/>
      </w:pPr>
      <w:rPr>
        <w:rFonts w:hint="default"/>
      </w:rPr>
    </w:lvl>
    <w:lvl w:ilvl="1" w:tplc="2FDED1B8">
      <w:start w:val="1"/>
      <w:numFmt w:val="lowerRoman"/>
      <w:lvlText w:val="%2."/>
      <w:lvlJc w:val="right"/>
      <w:pPr>
        <w:ind w:left="1440" w:hanging="360"/>
      </w:pPr>
      <w:rPr>
        <w:b w:val="0"/>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97C6D32"/>
    <w:multiLevelType w:val="hybridMultilevel"/>
    <w:tmpl w:val="D87A7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220EDE"/>
    <w:multiLevelType w:val="hybridMultilevel"/>
    <w:tmpl w:val="19FE7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E64C30"/>
    <w:multiLevelType w:val="hybridMultilevel"/>
    <w:tmpl w:val="23C00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643550"/>
    <w:multiLevelType w:val="multilevel"/>
    <w:tmpl w:val="DBFE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EC59C9"/>
    <w:multiLevelType w:val="hybridMultilevel"/>
    <w:tmpl w:val="63AE64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550E48B3"/>
    <w:multiLevelType w:val="hybridMultilevel"/>
    <w:tmpl w:val="60900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8D4DBA"/>
    <w:multiLevelType w:val="multilevel"/>
    <w:tmpl w:val="6DA6EA64"/>
    <w:lvl w:ilvl="0">
      <w:start w:val="1"/>
      <w:numFmt w:val="decimal"/>
      <w:lvlText w:val="%1."/>
      <w:lvlJc w:val="left"/>
      <w:pPr>
        <w:ind w:left="360" w:hanging="360"/>
      </w:pPr>
      <w:rPr>
        <w:rFonts w:hint="default"/>
        <w:i w:val="0"/>
      </w:rPr>
    </w:lvl>
    <w:lvl w:ilvl="1">
      <w:start w:val="1"/>
      <w:numFmt w:val="decimal"/>
      <w:lvlText w:val="%2."/>
      <w:lvlJc w:val="left"/>
      <w:pPr>
        <w:ind w:left="79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C082C5C"/>
    <w:multiLevelType w:val="multilevel"/>
    <w:tmpl w:val="1E4EE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653420"/>
    <w:multiLevelType w:val="hybridMultilevel"/>
    <w:tmpl w:val="5B3C98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911E9C"/>
    <w:multiLevelType w:val="hybridMultilevel"/>
    <w:tmpl w:val="A754D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1676DB"/>
    <w:multiLevelType w:val="hybridMultilevel"/>
    <w:tmpl w:val="484027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5F6299D"/>
    <w:multiLevelType w:val="multilevel"/>
    <w:tmpl w:val="66D0D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8791E48"/>
    <w:multiLevelType w:val="hybridMultilevel"/>
    <w:tmpl w:val="AAE0B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1505711">
    <w:abstractNumId w:val="23"/>
  </w:num>
  <w:num w:numId="2" w16cid:durableId="710573579">
    <w:abstractNumId w:val="21"/>
  </w:num>
  <w:num w:numId="3" w16cid:durableId="2085570687">
    <w:abstractNumId w:val="30"/>
  </w:num>
  <w:num w:numId="4" w16cid:durableId="1952198001">
    <w:abstractNumId w:val="26"/>
  </w:num>
  <w:num w:numId="5" w16cid:durableId="1653173359">
    <w:abstractNumId w:val="2"/>
  </w:num>
  <w:num w:numId="6" w16cid:durableId="1942563017">
    <w:abstractNumId w:val="12"/>
  </w:num>
  <w:num w:numId="7" w16cid:durableId="2139914155">
    <w:abstractNumId w:val="17"/>
  </w:num>
  <w:num w:numId="8" w16cid:durableId="1674382741">
    <w:abstractNumId w:val="6"/>
  </w:num>
  <w:num w:numId="9" w16cid:durableId="1843008183">
    <w:abstractNumId w:val="19"/>
  </w:num>
  <w:num w:numId="10" w16cid:durableId="1696927429">
    <w:abstractNumId w:val="9"/>
  </w:num>
  <w:num w:numId="11" w16cid:durableId="983588633">
    <w:abstractNumId w:val="14"/>
  </w:num>
  <w:num w:numId="12" w16cid:durableId="367075108">
    <w:abstractNumId w:val="22"/>
  </w:num>
  <w:num w:numId="13" w16cid:durableId="1412699003">
    <w:abstractNumId w:val="33"/>
  </w:num>
  <w:num w:numId="14" w16cid:durableId="1808544354">
    <w:abstractNumId w:val="7"/>
  </w:num>
  <w:num w:numId="15" w16cid:durableId="173812536">
    <w:abstractNumId w:val="20"/>
  </w:num>
  <w:num w:numId="16" w16cid:durableId="1800487282">
    <w:abstractNumId w:val="25"/>
  </w:num>
  <w:num w:numId="17" w16cid:durableId="483737965">
    <w:abstractNumId w:val="27"/>
  </w:num>
  <w:num w:numId="18" w16cid:durableId="585267433">
    <w:abstractNumId w:val="1"/>
  </w:num>
  <w:num w:numId="19" w16cid:durableId="433979662">
    <w:abstractNumId w:val="0"/>
  </w:num>
  <w:num w:numId="20" w16cid:durableId="243538392">
    <w:abstractNumId w:val="10"/>
  </w:num>
  <w:num w:numId="21" w16cid:durableId="1665666520">
    <w:abstractNumId w:val="8"/>
  </w:num>
  <w:num w:numId="22" w16cid:durableId="1869291036">
    <w:abstractNumId w:val="28"/>
  </w:num>
  <w:num w:numId="23" w16cid:durableId="267079605">
    <w:abstractNumId w:val="4"/>
  </w:num>
  <w:num w:numId="24" w16cid:durableId="22946322">
    <w:abstractNumId w:val="11"/>
  </w:num>
  <w:num w:numId="25" w16cid:durableId="118769219">
    <w:abstractNumId w:val="13"/>
  </w:num>
  <w:num w:numId="26" w16cid:durableId="353121488">
    <w:abstractNumId w:val="29"/>
  </w:num>
  <w:num w:numId="27" w16cid:durableId="759058761">
    <w:abstractNumId w:val="5"/>
  </w:num>
  <w:num w:numId="28" w16cid:durableId="803547964">
    <w:abstractNumId w:val="31"/>
  </w:num>
  <w:num w:numId="29" w16cid:durableId="1387872471">
    <w:abstractNumId w:val="18"/>
  </w:num>
  <w:num w:numId="30" w16cid:durableId="913970595">
    <w:abstractNumId w:val="15"/>
  </w:num>
  <w:num w:numId="31" w16cid:durableId="1458985124">
    <w:abstractNumId w:val="3"/>
  </w:num>
  <w:num w:numId="32" w16cid:durableId="1231386511">
    <w:abstractNumId w:val="16"/>
  </w:num>
  <w:num w:numId="33" w16cid:durableId="1096900221">
    <w:abstractNumId w:val="24"/>
  </w:num>
  <w:num w:numId="34" w16cid:durableId="867722497">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44F"/>
    <w:rsid w:val="00003E42"/>
    <w:rsid w:val="0001346A"/>
    <w:rsid w:val="00013592"/>
    <w:rsid w:val="00013FF9"/>
    <w:rsid w:val="0002316C"/>
    <w:rsid w:val="000439A9"/>
    <w:rsid w:val="0004526E"/>
    <w:rsid w:val="0005015A"/>
    <w:rsid w:val="000541E4"/>
    <w:rsid w:val="00067CF5"/>
    <w:rsid w:val="0007582A"/>
    <w:rsid w:val="00094502"/>
    <w:rsid w:val="000953CB"/>
    <w:rsid w:val="000A7581"/>
    <w:rsid w:val="000B11BF"/>
    <w:rsid w:val="000B2CA7"/>
    <w:rsid w:val="000B6552"/>
    <w:rsid w:val="000C13C6"/>
    <w:rsid w:val="000D4399"/>
    <w:rsid w:val="000E0F69"/>
    <w:rsid w:val="000E2B73"/>
    <w:rsid w:val="000E343C"/>
    <w:rsid w:val="000E3976"/>
    <w:rsid w:val="000E7E75"/>
    <w:rsid w:val="000F16BA"/>
    <w:rsid w:val="000F550F"/>
    <w:rsid w:val="0010634E"/>
    <w:rsid w:val="00107E7C"/>
    <w:rsid w:val="00110EC0"/>
    <w:rsid w:val="001203F6"/>
    <w:rsid w:val="00144DC6"/>
    <w:rsid w:val="001515BC"/>
    <w:rsid w:val="001537C8"/>
    <w:rsid w:val="00170547"/>
    <w:rsid w:val="0017224A"/>
    <w:rsid w:val="00172BCF"/>
    <w:rsid w:val="00174734"/>
    <w:rsid w:val="00184394"/>
    <w:rsid w:val="00191FFB"/>
    <w:rsid w:val="00192820"/>
    <w:rsid w:val="0019510F"/>
    <w:rsid w:val="00196DC1"/>
    <w:rsid w:val="001A498B"/>
    <w:rsid w:val="001A6450"/>
    <w:rsid w:val="001B03ED"/>
    <w:rsid w:val="001B44FD"/>
    <w:rsid w:val="001B48E9"/>
    <w:rsid w:val="001C10A8"/>
    <w:rsid w:val="001C217C"/>
    <w:rsid w:val="001D151C"/>
    <w:rsid w:val="001D2B6F"/>
    <w:rsid w:val="001D7682"/>
    <w:rsid w:val="001F1DA5"/>
    <w:rsid w:val="001F24AB"/>
    <w:rsid w:val="00202316"/>
    <w:rsid w:val="00202604"/>
    <w:rsid w:val="00212F7B"/>
    <w:rsid w:val="00220C83"/>
    <w:rsid w:val="00224B80"/>
    <w:rsid w:val="002259D2"/>
    <w:rsid w:val="00226CCE"/>
    <w:rsid w:val="00261A17"/>
    <w:rsid w:val="00266F39"/>
    <w:rsid w:val="00275963"/>
    <w:rsid w:val="00293248"/>
    <w:rsid w:val="00295424"/>
    <w:rsid w:val="002A022E"/>
    <w:rsid w:val="002A5C72"/>
    <w:rsid w:val="002D318B"/>
    <w:rsid w:val="002F30EF"/>
    <w:rsid w:val="00317BE2"/>
    <w:rsid w:val="00331280"/>
    <w:rsid w:val="003313A4"/>
    <w:rsid w:val="00332C26"/>
    <w:rsid w:val="003331AF"/>
    <w:rsid w:val="00333D1A"/>
    <w:rsid w:val="00334766"/>
    <w:rsid w:val="003428BA"/>
    <w:rsid w:val="00342F28"/>
    <w:rsid w:val="003501ED"/>
    <w:rsid w:val="00355BBF"/>
    <w:rsid w:val="003564CE"/>
    <w:rsid w:val="0037405E"/>
    <w:rsid w:val="003766EE"/>
    <w:rsid w:val="00377D21"/>
    <w:rsid w:val="003804B1"/>
    <w:rsid w:val="003805EF"/>
    <w:rsid w:val="0038377D"/>
    <w:rsid w:val="003B4078"/>
    <w:rsid w:val="003B6471"/>
    <w:rsid w:val="003C6CF9"/>
    <w:rsid w:val="003F14C6"/>
    <w:rsid w:val="003F2D09"/>
    <w:rsid w:val="003F3FBF"/>
    <w:rsid w:val="003F718F"/>
    <w:rsid w:val="004054A8"/>
    <w:rsid w:val="00407D75"/>
    <w:rsid w:val="004144FF"/>
    <w:rsid w:val="00422479"/>
    <w:rsid w:val="00444C63"/>
    <w:rsid w:val="0045610E"/>
    <w:rsid w:val="00460E41"/>
    <w:rsid w:val="0048720F"/>
    <w:rsid w:val="004921C5"/>
    <w:rsid w:val="00493BDF"/>
    <w:rsid w:val="00497EFB"/>
    <w:rsid w:val="004C14DD"/>
    <w:rsid w:val="004C214A"/>
    <w:rsid w:val="004D3B86"/>
    <w:rsid w:val="004D4D59"/>
    <w:rsid w:val="004E19FB"/>
    <w:rsid w:val="004E3DDA"/>
    <w:rsid w:val="004F1989"/>
    <w:rsid w:val="00502709"/>
    <w:rsid w:val="005048D0"/>
    <w:rsid w:val="00506282"/>
    <w:rsid w:val="00510C24"/>
    <w:rsid w:val="005164E7"/>
    <w:rsid w:val="00521FEB"/>
    <w:rsid w:val="005244EC"/>
    <w:rsid w:val="00533B36"/>
    <w:rsid w:val="00533F67"/>
    <w:rsid w:val="0053718A"/>
    <w:rsid w:val="00537420"/>
    <w:rsid w:val="005614CE"/>
    <w:rsid w:val="0057124F"/>
    <w:rsid w:val="00571F58"/>
    <w:rsid w:val="005755B0"/>
    <w:rsid w:val="00576A6E"/>
    <w:rsid w:val="005B20F2"/>
    <w:rsid w:val="005B46D1"/>
    <w:rsid w:val="005C1A28"/>
    <w:rsid w:val="005D20B4"/>
    <w:rsid w:val="005D2F1A"/>
    <w:rsid w:val="005D788E"/>
    <w:rsid w:val="005E1FD6"/>
    <w:rsid w:val="005E58F3"/>
    <w:rsid w:val="005E7C27"/>
    <w:rsid w:val="005F0745"/>
    <w:rsid w:val="005F7CA6"/>
    <w:rsid w:val="0060020E"/>
    <w:rsid w:val="00600401"/>
    <w:rsid w:val="0061650E"/>
    <w:rsid w:val="006261FB"/>
    <w:rsid w:val="00642FD2"/>
    <w:rsid w:val="006501EB"/>
    <w:rsid w:val="00663F9C"/>
    <w:rsid w:val="006801D5"/>
    <w:rsid w:val="00682789"/>
    <w:rsid w:val="00687B2C"/>
    <w:rsid w:val="006A5188"/>
    <w:rsid w:val="006A53F9"/>
    <w:rsid w:val="006B0422"/>
    <w:rsid w:val="006B3E80"/>
    <w:rsid w:val="006C083E"/>
    <w:rsid w:val="006C2947"/>
    <w:rsid w:val="006C43B1"/>
    <w:rsid w:val="006D3027"/>
    <w:rsid w:val="006E47DE"/>
    <w:rsid w:val="006F3427"/>
    <w:rsid w:val="006F69A6"/>
    <w:rsid w:val="006F747F"/>
    <w:rsid w:val="00712FDB"/>
    <w:rsid w:val="007161EB"/>
    <w:rsid w:val="00720327"/>
    <w:rsid w:val="007248A8"/>
    <w:rsid w:val="00731FAF"/>
    <w:rsid w:val="00752CCA"/>
    <w:rsid w:val="007538B1"/>
    <w:rsid w:val="0075438B"/>
    <w:rsid w:val="00760E58"/>
    <w:rsid w:val="00772AA2"/>
    <w:rsid w:val="007849DE"/>
    <w:rsid w:val="0079143A"/>
    <w:rsid w:val="007A265B"/>
    <w:rsid w:val="007B18E4"/>
    <w:rsid w:val="007B4D57"/>
    <w:rsid w:val="007C2CEB"/>
    <w:rsid w:val="007E13DB"/>
    <w:rsid w:val="007E16A1"/>
    <w:rsid w:val="007F73F8"/>
    <w:rsid w:val="008173DE"/>
    <w:rsid w:val="00820253"/>
    <w:rsid w:val="008270BF"/>
    <w:rsid w:val="00832217"/>
    <w:rsid w:val="0083396E"/>
    <w:rsid w:val="00843500"/>
    <w:rsid w:val="00852880"/>
    <w:rsid w:val="008543C1"/>
    <w:rsid w:val="00861B76"/>
    <w:rsid w:val="0087196A"/>
    <w:rsid w:val="00877034"/>
    <w:rsid w:val="00880715"/>
    <w:rsid w:val="00884F03"/>
    <w:rsid w:val="00886581"/>
    <w:rsid w:val="00895420"/>
    <w:rsid w:val="008A224A"/>
    <w:rsid w:val="008A23DC"/>
    <w:rsid w:val="008B614B"/>
    <w:rsid w:val="008F3202"/>
    <w:rsid w:val="008F5369"/>
    <w:rsid w:val="008F7908"/>
    <w:rsid w:val="009020AF"/>
    <w:rsid w:val="009036D0"/>
    <w:rsid w:val="0091430B"/>
    <w:rsid w:val="00921849"/>
    <w:rsid w:val="0092453B"/>
    <w:rsid w:val="009334BC"/>
    <w:rsid w:val="00940338"/>
    <w:rsid w:val="0094383E"/>
    <w:rsid w:val="00946157"/>
    <w:rsid w:val="00946187"/>
    <w:rsid w:val="00946F89"/>
    <w:rsid w:val="00957D63"/>
    <w:rsid w:val="00970A37"/>
    <w:rsid w:val="0097102E"/>
    <w:rsid w:val="0099012B"/>
    <w:rsid w:val="00991AC4"/>
    <w:rsid w:val="00996717"/>
    <w:rsid w:val="009B5252"/>
    <w:rsid w:val="009C5188"/>
    <w:rsid w:val="009C583D"/>
    <w:rsid w:val="009C7970"/>
    <w:rsid w:val="009D25DC"/>
    <w:rsid w:val="009E4D4A"/>
    <w:rsid w:val="009F4A52"/>
    <w:rsid w:val="009F6389"/>
    <w:rsid w:val="00A01417"/>
    <w:rsid w:val="00A24943"/>
    <w:rsid w:val="00A24BD3"/>
    <w:rsid w:val="00A36F5F"/>
    <w:rsid w:val="00A45040"/>
    <w:rsid w:val="00A53311"/>
    <w:rsid w:val="00A676FE"/>
    <w:rsid w:val="00A67A47"/>
    <w:rsid w:val="00A71436"/>
    <w:rsid w:val="00A73231"/>
    <w:rsid w:val="00A85DF1"/>
    <w:rsid w:val="00A91B5B"/>
    <w:rsid w:val="00A95C42"/>
    <w:rsid w:val="00AA0FDF"/>
    <w:rsid w:val="00AA1DE3"/>
    <w:rsid w:val="00AA2B28"/>
    <w:rsid w:val="00AA3697"/>
    <w:rsid w:val="00AB4933"/>
    <w:rsid w:val="00AB5265"/>
    <w:rsid w:val="00AC1FA7"/>
    <w:rsid w:val="00AF32B0"/>
    <w:rsid w:val="00AF3D69"/>
    <w:rsid w:val="00AF7F16"/>
    <w:rsid w:val="00B01F0B"/>
    <w:rsid w:val="00B029D1"/>
    <w:rsid w:val="00B05822"/>
    <w:rsid w:val="00B05853"/>
    <w:rsid w:val="00B06132"/>
    <w:rsid w:val="00B112F9"/>
    <w:rsid w:val="00B2326F"/>
    <w:rsid w:val="00B26324"/>
    <w:rsid w:val="00B275E1"/>
    <w:rsid w:val="00B42463"/>
    <w:rsid w:val="00B45D0E"/>
    <w:rsid w:val="00B46594"/>
    <w:rsid w:val="00B563AB"/>
    <w:rsid w:val="00B63B0C"/>
    <w:rsid w:val="00B775C1"/>
    <w:rsid w:val="00B826A9"/>
    <w:rsid w:val="00B83036"/>
    <w:rsid w:val="00BA126B"/>
    <w:rsid w:val="00BB1DA5"/>
    <w:rsid w:val="00BB1F62"/>
    <w:rsid w:val="00BB51A0"/>
    <w:rsid w:val="00BB7676"/>
    <w:rsid w:val="00BB7B8E"/>
    <w:rsid w:val="00BC2425"/>
    <w:rsid w:val="00BC4D4A"/>
    <w:rsid w:val="00BE3806"/>
    <w:rsid w:val="00C0309C"/>
    <w:rsid w:val="00C059C1"/>
    <w:rsid w:val="00C12824"/>
    <w:rsid w:val="00C13D28"/>
    <w:rsid w:val="00C21B49"/>
    <w:rsid w:val="00C2414C"/>
    <w:rsid w:val="00C25DA6"/>
    <w:rsid w:val="00C30910"/>
    <w:rsid w:val="00C35669"/>
    <w:rsid w:val="00C3701E"/>
    <w:rsid w:val="00C4434B"/>
    <w:rsid w:val="00C46E11"/>
    <w:rsid w:val="00C4744F"/>
    <w:rsid w:val="00C53465"/>
    <w:rsid w:val="00C6257E"/>
    <w:rsid w:val="00C742E6"/>
    <w:rsid w:val="00CA7108"/>
    <w:rsid w:val="00CB109F"/>
    <w:rsid w:val="00CC2099"/>
    <w:rsid w:val="00CD43FD"/>
    <w:rsid w:val="00CD53DF"/>
    <w:rsid w:val="00CF12C3"/>
    <w:rsid w:val="00CF1463"/>
    <w:rsid w:val="00D02C1F"/>
    <w:rsid w:val="00D0470E"/>
    <w:rsid w:val="00D1405C"/>
    <w:rsid w:val="00D14D12"/>
    <w:rsid w:val="00D26773"/>
    <w:rsid w:val="00D34250"/>
    <w:rsid w:val="00D40449"/>
    <w:rsid w:val="00D43742"/>
    <w:rsid w:val="00D46665"/>
    <w:rsid w:val="00D514EF"/>
    <w:rsid w:val="00D632E7"/>
    <w:rsid w:val="00D71F41"/>
    <w:rsid w:val="00D73C7D"/>
    <w:rsid w:val="00D874AC"/>
    <w:rsid w:val="00DB298B"/>
    <w:rsid w:val="00DB4D54"/>
    <w:rsid w:val="00DB5CB4"/>
    <w:rsid w:val="00DB605C"/>
    <w:rsid w:val="00DC3005"/>
    <w:rsid w:val="00DD3EA9"/>
    <w:rsid w:val="00DD7496"/>
    <w:rsid w:val="00DD7E76"/>
    <w:rsid w:val="00E12152"/>
    <w:rsid w:val="00E309DC"/>
    <w:rsid w:val="00E32EDE"/>
    <w:rsid w:val="00E4299C"/>
    <w:rsid w:val="00E45F47"/>
    <w:rsid w:val="00E46042"/>
    <w:rsid w:val="00E70B2F"/>
    <w:rsid w:val="00E774CE"/>
    <w:rsid w:val="00E911FB"/>
    <w:rsid w:val="00E95160"/>
    <w:rsid w:val="00E97499"/>
    <w:rsid w:val="00EA78FA"/>
    <w:rsid w:val="00EB10A8"/>
    <w:rsid w:val="00EB468D"/>
    <w:rsid w:val="00EB78DC"/>
    <w:rsid w:val="00EC2DA2"/>
    <w:rsid w:val="00EC6C6D"/>
    <w:rsid w:val="00ED14E0"/>
    <w:rsid w:val="00ED41E1"/>
    <w:rsid w:val="00EE321E"/>
    <w:rsid w:val="00EE3F23"/>
    <w:rsid w:val="00EF0092"/>
    <w:rsid w:val="00EF32EE"/>
    <w:rsid w:val="00EF4834"/>
    <w:rsid w:val="00F00CA7"/>
    <w:rsid w:val="00F02E19"/>
    <w:rsid w:val="00F04C3A"/>
    <w:rsid w:val="00F1078E"/>
    <w:rsid w:val="00F125EA"/>
    <w:rsid w:val="00F14D5B"/>
    <w:rsid w:val="00F21F2F"/>
    <w:rsid w:val="00F35A40"/>
    <w:rsid w:val="00F44741"/>
    <w:rsid w:val="00F53971"/>
    <w:rsid w:val="00F6138B"/>
    <w:rsid w:val="00F61C1D"/>
    <w:rsid w:val="00F626FB"/>
    <w:rsid w:val="00F83263"/>
    <w:rsid w:val="00F83FB8"/>
    <w:rsid w:val="00F879B9"/>
    <w:rsid w:val="00F91447"/>
    <w:rsid w:val="00FA4460"/>
    <w:rsid w:val="00FB740C"/>
    <w:rsid w:val="00FD15F0"/>
    <w:rsid w:val="00FD31B3"/>
    <w:rsid w:val="00FD4407"/>
    <w:rsid w:val="00FE0594"/>
    <w:rsid w:val="00FE1B62"/>
    <w:rsid w:val="00FE55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D216CB"/>
  <w15:docId w15:val="{0603330E-218D-9041-9A34-829026315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14EF"/>
  </w:style>
  <w:style w:type="paragraph" w:styleId="Heading1">
    <w:name w:val="heading 1"/>
    <w:basedOn w:val="Normal"/>
    <w:link w:val="Heading1Char"/>
    <w:uiPriority w:val="99"/>
    <w:qFormat/>
    <w:rsid w:val="00C4744F"/>
    <w:pPr>
      <w:jc w:val="center"/>
      <w:outlineLvl w:val="0"/>
    </w:pPr>
    <w:rPr>
      <w:b/>
      <w:sz w:val="28"/>
    </w:rPr>
  </w:style>
  <w:style w:type="paragraph" w:styleId="Heading2">
    <w:name w:val="heading 2"/>
    <w:basedOn w:val="Normal"/>
    <w:next w:val="Normal"/>
    <w:link w:val="Heading2Char"/>
    <w:qFormat/>
    <w:rsid w:val="00C4744F"/>
    <w:pPr>
      <w:spacing w:after="0"/>
      <w:outlineLvl w:val="1"/>
    </w:pPr>
    <w:rPr>
      <w:b/>
      <w:i/>
    </w:rPr>
  </w:style>
  <w:style w:type="paragraph" w:styleId="Heading3">
    <w:name w:val="heading 3"/>
    <w:basedOn w:val="Normal"/>
    <w:next w:val="Normal"/>
    <w:link w:val="Heading3Char"/>
    <w:uiPriority w:val="99"/>
    <w:qFormat/>
    <w:rsid w:val="00C4744F"/>
    <w:pPr>
      <w:spacing w:after="0"/>
      <w:outlineLvl w:val="2"/>
    </w:pPr>
    <w:rPr>
      <w:b/>
      <w:i/>
    </w:rPr>
  </w:style>
  <w:style w:type="paragraph" w:styleId="Heading4">
    <w:name w:val="heading 4"/>
    <w:basedOn w:val="Normal"/>
    <w:next w:val="Normal"/>
    <w:link w:val="Heading4Char"/>
    <w:uiPriority w:val="99"/>
    <w:qFormat/>
    <w:rsid w:val="00C4744F"/>
    <w:pPr>
      <w:spacing w:after="0"/>
      <w:ind w:firstLine="720"/>
      <w:outlineLvl w:val="3"/>
    </w:pPr>
    <w:rPr>
      <w:i/>
    </w:rPr>
  </w:style>
  <w:style w:type="paragraph" w:styleId="Heading5">
    <w:name w:val="heading 5"/>
    <w:basedOn w:val="Normal"/>
    <w:next w:val="Normal"/>
    <w:link w:val="Heading5Char"/>
    <w:uiPriority w:val="9"/>
    <w:semiHidden/>
    <w:unhideWhenUsed/>
    <w:qFormat/>
    <w:rsid w:val="00C4744F"/>
    <w:pPr>
      <w:keepNext/>
      <w:keepLines/>
      <w:spacing w:before="40" w:after="0" w:line="240" w:lineRule="auto"/>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9"/>
    <w:qFormat/>
    <w:rsid w:val="00C4744F"/>
    <w:pPr>
      <w:keepNext/>
      <w:spacing w:after="0" w:line="240" w:lineRule="auto"/>
      <w:outlineLvl w:val="5"/>
    </w:pPr>
    <w:rPr>
      <w:rFonts w:ascii="Calibri" w:eastAsia="Times New Roman"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4744F"/>
    <w:rPr>
      <w:b/>
      <w:sz w:val="28"/>
    </w:rPr>
  </w:style>
  <w:style w:type="character" w:customStyle="1" w:styleId="Heading2Char">
    <w:name w:val="Heading 2 Char"/>
    <w:basedOn w:val="DefaultParagraphFont"/>
    <w:link w:val="Heading2"/>
    <w:rsid w:val="00C4744F"/>
    <w:rPr>
      <w:b/>
      <w:i/>
    </w:rPr>
  </w:style>
  <w:style w:type="character" w:customStyle="1" w:styleId="Heading3Char">
    <w:name w:val="Heading 3 Char"/>
    <w:basedOn w:val="DefaultParagraphFont"/>
    <w:link w:val="Heading3"/>
    <w:uiPriority w:val="99"/>
    <w:rsid w:val="00C4744F"/>
    <w:rPr>
      <w:b/>
      <w:i/>
    </w:rPr>
  </w:style>
  <w:style w:type="character" w:customStyle="1" w:styleId="Heading4Char">
    <w:name w:val="Heading 4 Char"/>
    <w:basedOn w:val="DefaultParagraphFont"/>
    <w:link w:val="Heading4"/>
    <w:uiPriority w:val="99"/>
    <w:rsid w:val="00C4744F"/>
    <w:rPr>
      <w:i/>
    </w:rPr>
  </w:style>
  <w:style w:type="character" w:customStyle="1" w:styleId="Heading5Char">
    <w:name w:val="Heading 5 Char"/>
    <w:basedOn w:val="DefaultParagraphFont"/>
    <w:link w:val="Heading5"/>
    <w:uiPriority w:val="9"/>
    <w:semiHidden/>
    <w:rsid w:val="00C4744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9"/>
    <w:rsid w:val="00C4744F"/>
    <w:rPr>
      <w:rFonts w:ascii="Calibri" w:eastAsia="Times New Roman" w:hAnsi="Calibri"/>
      <w:b/>
      <w:bCs/>
      <w:sz w:val="22"/>
      <w:szCs w:val="22"/>
    </w:rPr>
  </w:style>
  <w:style w:type="paragraph" w:styleId="ListParagraph">
    <w:name w:val="List Paragraph"/>
    <w:basedOn w:val="Normal"/>
    <w:uiPriority w:val="34"/>
    <w:qFormat/>
    <w:rsid w:val="00C4744F"/>
    <w:pPr>
      <w:ind w:left="720"/>
      <w:contextualSpacing/>
    </w:pPr>
  </w:style>
  <w:style w:type="paragraph" w:styleId="NormalWeb">
    <w:name w:val="Normal (Web)"/>
    <w:basedOn w:val="Normal"/>
    <w:uiPriority w:val="99"/>
    <w:unhideWhenUsed/>
    <w:rsid w:val="00C4744F"/>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C47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744F"/>
  </w:style>
  <w:style w:type="paragraph" w:styleId="Footer">
    <w:name w:val="footer"/>
    <w:basedOn w:val="Normal"/>
    <w:link w:val="FooterChar"/>
    <w:uiPriority w:val="99"/>
    <w:unhideWhenUsed/>
    <w:rsid w:val="00C47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744F"/>
  </w:style>
  <w:style w:type="table" w:styleId="TableGrid">
    <w:name w:val="Table Grid"/>
    <w:basedOn w:val="TableNormal"/>
    <w:rsid w:val="00C4744F"/>
    <w:pPr>
      <w:spacing w:after="0" w:line="240" w:lineRule="auto"/>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4744F"/>
    <w:rPr>
      <w:color w:val="0563C1" w:themeColor="hyperlink"/>
      <w:u w:val="single"/>
    </w:rPr>
  </w:style>
  <w:style w:type="character" w:styleId="CommentReference">
    <w:name w:val="annotation reference"/>
    <w:basedOn w:val="DefaultParagraphFont"/>
    <w:uiPriority w:val="99"/>
    <w:semiHidden/>
    <w:unhideWhenUsed/>
    <w:rsid w:val="00C4744F"/>
    <w:rPr>
      <w:sz w:val="16"/>
      <w:szCs w:val="16"/>
    </w:rPr>
  </w:style>
  <w:style w:type="character" w:styleId="HTMLCite">
    <w:name w:val="HTML Cite"/>
    <w:basedOn w:val="DefaultParagraphFont"/>
    <w:uiPriority w:val="99"/>
    <w:unhideWhenUsed/>
    <w:rsid w:val="00C4744F"/>
    <w:rPr>
      <w:i/>
      <w:iCs/>
    </w:rPr>
  </w:style>
  <w:style w:type="paragraph" w:styleId="CommentText">
    <w:name w:val="annotation text"/>
    <w:basedOn w:val="Normal"/>
    <w:link w:val="CommentTextChar"/>
    <w:uiPriority w:val="99"/>
    <w:unhideWhenUsed/>
    <w:rsid w:val="00C4744F"/>
    <w:pPr>
      <w:spacing w:after="0" w:line="240" w:lineRule="auto"/>
    </w:pPr>
    <w:rPr>
      <w:sz w:val="20"/>
      <w:szCs w:val="20"/>
    </w:rPr>
  </w:style>
  <w:style w:type="character" w:customStyle="1" w:styleId="CommentTextChar">
    <w:name w:val="Comment Text Char"/>
    <w:basedOn w:val="DefaultParagraphFont"/>
    <w:link w:val="CommentText"/>
    <w:uiPriority w:val="99"/>
    <w:rsid w:val="00C4744F"/>
    <w:rPr>
      <w:sz w:val="20"/>
      <w:szCs w:val="20"/>
    </w:rPr>
  </w:style>
  <w:style w:type="paragraph" w:styleId="CommentSubject">
    <w:name w:val="annotation subject"/>
    <w:basedOn w:val="CommentText"/>
    <w:next w:val="CommentText"/>
    <w:link w:val="CommentSubjectChar"/>
    <w:uiPriority w:val="99"/>
    <w:semiHidden/>
    <w:unhideWhenUsed/>
    <w:rsid w:val="00C4744F"/>
    <w:rPr>
      <w:b/>
      <w:bCs/>
    </w:rPr>
  </w:style>
  <w:style w:type="character" w:customStyle="1" w:styleId="CommentSubjectChar">
    <w:name w:val="Comment Subject Char"/>
    <w:basedOn w:val="CommentTextChar"/>
    <w:link w:val="CommentSubject"/>
    <w:uiPriority w:val="99"/>
    <w:semiHidden/>
    <w:rsid w:val="00C4744F"/>
    <w:rPr>
      <w:b/>
      <w:bCs/>
      <w:sz w:val="20"/>
      <w:szCs w:val="20"/>
    </w:rPr>
  </w:style>
  <w:style w:type="paragraph" w:styleId="BalloonText">
    <w:name w:val="Balloon Text"/>
    <w:basedOn w:val="Normal"/>
    <w:link w:val="BalloonTextChar"/>
    <w:uiPriority w:val="99"/>
    <w:semiHidden/>
    <w:unhideWhenUsed/>
    <w:rsid w:val="00C474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744F"/>
    <w:rPr>
      <w:rFonts w:ascii="Segoe UI" w:hAnsi="Segoe UI" w:cs="Segoe UI"/>
      <w:sz w:val="18"/>
      <w:szCs w:val="18"/>
    </w:rPr>
  </w:style>
  <w:style w:type="character" w:styleId="FollowedHyperlink">
    <w:name w:val="FollowedHyperlink"/>
    <w:basedOn w:val="DefaultParagraphFont"/>
    <w:unhideWhenUsed/>
    <w:rsid w:val="00C4744F"/>
    <w:rPr>
      <w:color w:val="954F72" w:themeColor="followedHyperlink"/>
      <w:u w:val="single"/>
    </w:rPr>
  </w:style>
  <w:style w:type="character" w:customStyle="1" w:styleId="ilfuvd">
    <w:name w:val="ilfuvd"/>
    <w:basedOn w:val="DefaultParagraphFont"/>
    <w:rsid w:val="00C4744F"/>
  </w:style>
  <w:style w:type="character" w:styleId="Emphasis">
    <w:name w:val="Emphasis"/>
    <w:uiPriority w:val="99"/>
    <w:qFormat/>
    <w:rsid w:val="00C4744F"/>
    <w:rPr>
      <w:rFonts w:cs="Times New Roman"/>
      <w:i/>
    </w:rPr>
  </w:style>
  <w:style w:type="paragraph" w:styleId="BodyText">
    <w:name w:val="Body Text"/>
    <w:basedOn w:val="Normal"/>
    <w:link w:val="BodyTextChar"/>
    <w:uiPriority w:val="1"/>
    <w:qFormat/>
    <w:rsid w:val="00C4744F"/>
    <w:pPr>
      <w:spacing w:after="120" w:line="240" w:lineRule="auto"/>
    </w:pPr>
    <w:rPr>
      <w:rFonts w:eastAsia="Times New Roman"/>
    </w:rPr>
  </w:style>
  <w:style w:type="character" w:customStyle="1" w:styleId="BodyTextChar">
    <w:name w:val="Body Text Char"/>
    <w:basedOn w:val="DefaultParagraphFont"/>
    <w:link w:val="BodyText"/>
    <w:uiPriority w:val="1"/>
    <w:rsid w:val="00C4744F"/>
    <w:rPr>
      <w:rFonts w:eastAsia="Times New Roman"/>
    </w:rPr>
  </w:style>
  <w:style w:type="character" w:customStyle="1" w:styleId="medium-font">
    <w:name w:val="medium-font"/>
    <w:basedOn w:val="DefaultParagraphFont"/>
    <w:rsid w:val="00C4744F"/>
  </w:style>
  <w:style w:type="character" w:customStyle="1" w:styleId="cit-authcit-auth-type-author">
    <w:name w:val="cit-authcit-auth-type-author"/>
    <w:basedOn w:val="DefaultParagraphFont"/>
    <w:rsid w:val="00C4744F"/>
  </w:style>
  <w:style w:type="character" w:styleId="PageNumber">
    <w:name w:val="page number"/>
    <w:basedOn w:val="DefaultParagraphFont"/>
    <w:uiPriority w:val="99"/>
    <w:unhideWhenUsed/>
    <w:rsid w:val="00C4744F"/>
  </w:style>
  <w:style w:type="paragraph" w:styleId="Title">
    <w:name w:val="Title"/>
    <w:basedOn w:val="Normal"/>
    <w:link w:val="TitleChar"/>
    <w:uiPriority w:val="99"/>
    <w:qFormat/>
    <w:rsid w:val="00C4744F"/>
    <w:pPr>
      <w:spacing w:after="0" w:line="240" w:lineRule="auto"/>
      <w:jc w:val="center"/>
    </w:pPr>
    <w:rPr>
      <w:rFonts w:ascii="Cambria" w:eastAsia="Times New Roman" w:hAnsi="Cambria"/>
      <w:b/>
      <w:bCs/>
      <w:kern w:val="28"/>
      <w:sz w:val="32"/>
      <w:szCs w:val="32"/>
    </w:rPr>
  </w:style>
  <w:style w:type="character" w:customStyle="1" w:styleId="TitleChar">
    <w:name w:val="Title Char"/>
    <w:basedOn w:val="DefaultParagraphFont"/>
    <w:link w:val="Title"/>
    <w:uiPriority w:val="99"/>
    <w:rsid w:val="00C4744F"/>
    <w:rPr>
      <w:rFonts w:ascii="Cambria" w:eastAsia="Times New Roman" w:hAnsi="Cambria"/>
      <w:b/>
      <w:bCs/>
      <w:kern w:val="28"/>
      <w:sz w:val="32"/>
      <w:szCs w:val="32"/>
    </w:rPr>
  </w:style>
  <w:style w:type="character" w:customStyle="1" w:styleId="apple-converted-space">
    <w:name w:val="apple-converted-space"/>
    <w:basedOn w:val="DefaultParagraphFont"/>
    <w:rsid w:val="00C4744F"/>
  </w:style>
  <w:style w:type="paragraph" w:styleId="DocumentMap">
    <w:name w:val="Document Map"/>
    <w:basedOn w:val="Normal"/>
    <w:link w:val="DocumentMapChar"/>
    <w:uiPriority w:val="99"/>
    <w:semiHidden/>
    <w:unhideWhenUsed/>
    <w:rsid w:val="00C4744F"/>
    <w:pPr>
      <w:spacing w:after="0" w:line="240" w:lineRule="auto"/>
    </w:pPr>
  </w:style>
  <w:style w:type="character" w:customStyle="1" w:styleId="DocumentMapChar">
    <w:name w:val="Document Map Char"/>
    <w:basedOn w:val="DefaultParagraphFont"/>
    <w:link w:val="DocumentMap"/>
    <w:uiPriority w:val="99"/>
    <w:semiHidden/>
    <w:rsid w:val="00C4744F"/>
  </w:style>
  <w:style w:type="character" w:customStyle="1" w:styleId="hlfld-contribauthor">
    <w:name w:val="hlfld-contribauthor"/>
    <w:basedOn w:val="DefaultParagraphFont"/>
    <w:rsid w:val="00C4744F"/>
  </w:style>
  <w:style w:type="character" w:customStyle="1" w:styleId="nlmgiven-names">
    <w:name w:val="nlm_given-names"/>
    <w:basedOn w:val="DefaultParagraphFont"/>
    <w:rsid w:val="00C4744F"/>
  </w:style>
  <w:style w:type="character" w:customStyle="1" w:styleId="nlmyear">
    <w:name w:val="nlm_year"/>
    <w:basedOn w:val="DefaultParagraphFont"/>
    <w:rsid w:val="00C4744F"/>
  </w:style>
  <w:style w:type="character" w:customStyle="1" w:styleId="nlmmonth">
    <w:name w:val="nlm_month"/>
    <w:basedOn w:val="DefaultParagraphFont"/>
    <w:rsid w:val="00C4744F"/>
  </w:style>
  <w:style w:type="character" w:customStyle="1" w:styleId="nlmarticle-title">
    <w:name w:val="nlm_article-title"/>
    <w:basedOn w:val="DefaultParagraphFont"/>
    <w:rsid w:val="00C4744F"/>
  </w:style>
  <w:style w:type="paragraph" w:customStyle="1" w:styleId="Default">
    <w:name w:val="Default"/>
    <w:rsid w:val="00C4744F"/>
    <w:pPr>
      <w:widowControl w:val="0"/>
      <w:autoSpaceDE w:val="0"/>
      <w:autoSpaceDN w:val="0"/>
      <w:adjustRightInd w:val="0"/>
      <w:spacing w:after="0" w:line="240" w:lineRule="auto"/>
    </w:pPr>
    <w:rPr>
      <w:rFonts w:ascii="Arial" w:eastAsia="Times New Roman" w:hAnsi="Arial" w:cs="Arial"/>
      <w:color w:val="000000"/>
    </w:rPr>
  </w:style>
  <w:style w:type="character" w:customStyle="1" w:styleId="highlight">
    <w:name w:val="highlight"/>
    <w:basedOn w:val="DefaultParagraphFont"/>
    <w:rsid w:val="00C4744F"/>
  </w:style>
  <w:style w:type="paragraph" w:styleId="Revision">
    <w:name w:val="Revision"/>
    <w:hidden/>
    <w:uiPriority w:val="99"/>
    <w:semiHidden/>
    <w:rsid w:val="00C4744F"/>
    <w:pPr>
      <w:spacing w:after="0" w:line="240" w:lineRule="auto"/>
    </w:pPr>
  </w:style>
  <w:style w:type="paragraph" w:styleId="BodyText2">
    <w:name w:val="Body Text 2"/>
    <w:basedOn w:val="Normal"/>
    <w:link w:val="BodyText2Char"/>
    <w:uiPriority w:val="99"/>
    <w:rsid w:val="00C4744F"/>
    <w:pPr>
      <w:spacing w:after="0" w:line="240" w:lineRule="auto"/>
    </w:pPr>
    <w:rPr>
      <w:rFonts w:eastAsia="Times New Roman"/>
    </w:rPr>
  </w:style>
  <w:style w:type="character" w:customStyle="1" w:styleId="BodyText2Char">
    <w:name w:val="Body Text 2 Char"/>
    <w:basedOn w:val="DefaultParagraphFont"/>
    <w:link w:val="BodyText2"/>
    <w:uiPriority w:val="99"/>
    <w:rsid w:val="00C4744F"/>
    <w:rPr>
      <w:rFonts w:eastAsia="Times New Roman"/>
    </w:rPr>
  </w:style>
  <w:style w:type="character" w:customStyle="1" w:styleId="UnresolvedMention1">
    <w:name w:val="Unresolved Mention1"/>
    <w:basedOn w:val="DefaultParagraphFont"/>
    <w:uiPriority w:val="99"/>
    <w:semiHidden/>
    <w:unhideWhenUsed/>
    <w:rsid w:val="00C4744F"/>
    <w:rPr>
      <w:color w:val="605E5C"/>
      <w:shd w:val="clear" w:color="auto" w:fill="E1DFDD"/>
    </w:rPr>
  </w:style>
  <w:style w:type="character" w:customStyle="1" w:styleId="corporatename">
    <w:name w:val="corporatename"/>
    <w:basedOn w:val="DefaultParagraphFont"/>
    <w:rsid w:val="00C4744F"/>
  </w:style>
  <w:style w:type="character" w:customStyle="1" w:styleId="forenames">
    <w:name w:val="forenames"/>
    <w:basedOn w:val="DefaultParagraphFont"/>
    <w:rsid w:val="00C4744F"/>
  </w:style>
  <w:style w:type="character" w:customStyle="1" w:styleId="textbold">
    <w:name w:val="textbold"/>
    <w:basedOn w:val="DefaultParagraphFont"/>
    <w:rsid w:val="00C4744F"/>
  </w:style>
  <w:style w:type="character" w:customStyle="1" w:styleId="authors">
    <w:name w:val="authors"/>
    <w:basedOn w:val="DefaultParagraphFont"/>
    <w:rsid w:val="00C4744F"/>
  </w:style>
  <w:style w:type="character" w:customStyle="1" w:styleId="BodyTextChar1">
    <w:name w:val="Body Text Char1"/>
    <w:locked/>
    <w:rsid w:val="00C4744F"/>
    <w:rPr>
      <w:rFonts w:ascii="Times New Roman" w:eastAsia="Times New Roman" w:hAnsi="Times New Roman" w:cs="Times New Roman"/>
      <w:sz w:val="24"/>
      <w:szCs w:val="24"/>
    </w:rPr>
  </w:style>
  <w:style w:type="character" w:customStyle="1" w:styleId="authors5">
    <w:name w:val="authors5"/>
    <w:basedOn w:val="DefaultParagraphFont"/>
    <w:rsid w:val="00C4744F"/>
  </w:style>
  <w:style w:type="character" w:customStyle="1" w:styleId="Date1">
    <w:name w:val="Date1"/>
    <w:basedOn w:val="DefaultParagraphFont"/>
    <w:rsid w:val="00C4744F"/>
  </w:style>
  <w:style w:type="character" w:customStyle="1" w:styleId="arttitle4">
    <w:name w:val="art_title4"/>
    <w:basedOn w:val="DefaultParagraphFont"/>
    <w:rsid w:val="00C4744F"/>
  </w:style>
  <w:style w:type="character" w:customStyle="1" w:styleId="serialtitle">
    <w:name w:val="serial_title"/>
    <w:basedOn w:val="DefaultParagraphFont"/>
    <w:rsid w:val="00C4744F"/>
  </w:style>
  <w:style w:type="character" w:customStyle="1" w:styleId="volumeissue">
    <w:name w:val="volume_issue"/>
    <w:basedOn w:val="DefaultParagraphFont"/>
    <w:rsid w:val="00C4744F"/>
  </w:style>
  <w:style w:type="character" w:customStyle="1" w:styleId="pagerange">
    <w:name w:val="page_range"/>
    <w:basedOn w:val="DefaultParagraphFont"/>
    <w:rsid w:val="00C4744F"/>
  </w:style>
  <w:style w:type="character" w:customStyle="1" w:styleId="doilink">
    <w:name w:val="doi_link"/>
    <w:basedOn w:val="DefaultParagraphFont"/>
    <w:rsid w:val="00C4744F"/>
  </w:style>
  <w:style w:type="paragraph" w:customStyle="1" w:styleId="m-2566514333633148989p1">
    <w:name w:val="m_-2566514333633148989p1"/>
    <w:basedOn w:val="Normal"/>
    <w:rsid w:val="00C4744F"/>
    <w:pPr>
      <w:spacing w:before="100" w:beforeAutospacing="1" w:after="100" w:afterAutospacing="1" w:line="240" w:lineRule="auto"/>
    </w:pPr>
    <w:rPr>
      <w:rFonts w:eastAsia="Times New Roman"/>
    </w:rPr>
  </w:style>
  <w:style w:type="paragraph" w:customStyle="1" w:styleId="Title1">
    <w:name w:val="Title1"/>
    <w:basedOn w:val="Normal"/>
    <w:rsid w:val="00C4744F"/>
    <w:pPr>
      <w:spacing w:before="100" w:beforeAutospacing="1" w:after="100" w:afterAutospacing="1" w:line="240" w:lineRule="auto"/>
    </w:pPr>
    <w:rPr>
      <w:rFonts w:eastAsia="Times New Roman"/>
    </w:rPr>
  </w:style>
  <w:style w:type="paragraph" w:customStyle="1" w:styleId="title-2">
    <w:name w:val="title-2"/>
    <w:basedOn w:val="Normal"/>
    <w:rsid w:val="00C4744F"/>
    <w:pPr>
      <w:spacing w:before="100" w:beforeAutospacing="1" w:after="100" w:afterAutospacing="1" w:line="240" w:lineRule="auto"/>
    </w:pPr>
    <w:rPr>
      <w:rFonts w:eastAsia="Times New Roman"/>
    </w:rPr>
  </w:style>
  <w:style w:type="paragraph" w:customStyle="1" w:styleId="title-3">
    <w:name w:val="title-3"/>
    <w:basedOn w:val="Normal"/>
    <w:rsid w:val="00C4744F"/>
    <w:pPr>
      <w:spacing w:before="100" w:beforeAutospacing="1" w:after="100" w:afterAutospacing="1" w:line="240" w:lineRule="auto"/>
    </w:pPr>
    <w:rPr>
      <w:rFonts w:eastAsia="Times New Roman"/>
    </w:rPr>
  </w:style>
  <w:style w:type="paragraph" w:customStyle="1" w:styleId="title-4">
    <w:name w:val="title-4"/>
    <w:basedOn w:val="Normal"/>
    <w:rsid w:val="00C4744F"/>
    <w:pPr>
      <w:spacing w:before="100" w:beforeAutospacing="1" w:after="100" w:afterAutospacing="1" w:line="240" w:lineRule="auto"/>
    </w:pPr>
    <w:rPr>
      <w:rFonts w:eastAsia="Times New Roman"/>
    </w:rPr>
  </w:style>
  <w:style w:type="paragraph" w:customStyle="1" w:styleId="title-5">
    <w:name w:val="title-5"/>
    <w:basedOn w:val="Normal"/>
    <w:rsid w:val="00C4744F"/>
    <w:pPr>
      <w:spacing w:before="100" w:beforeAutospacing="1" w:after="100" w:afterAutospacing="1" w:line="240" w:lineRule="auto"/>
    </w:pPr>
    <w:rPr>
      <w:rFonts w:eastAsia="Times New Roman"/>
    </w:rPr>
  </w:style>
  <w:style w:type="paragraph" w:customStyle="1" w:styleId="TableParagraph">
    <w:name w:val="Table Paragraph"/>
    <w:basedOn w:val="Normal"/>
    <w:uiPriority w:val="1"/>
    <w:qFormat/>
    <w:rsid w:val="00C4744F"/>
    <w:pPr>
      <w:widowControl w:val="0"/>
      <w:autoSpaceDE w:val="0"/>
      <w:autoSpaceDN w:val="0"/>
      <w:spacing w:after="0" w:line="240" w:lineRule="auto"/>
    </w:pPr>
    <w:rPr>
      <w:rFonts w:ascii="Arial" w:eastAsia="Arial" w:hAnsi="Arial" w:cs="Arial"/>
      <w:sz w:val="22"/>
      <w:szCs w:val="22"/>
      <w:lang w:bidi="en-US"/>
    </w:rPr>
  </w:style>
  <w:style w:type="paragraph" w:customStyle="1" w:styleId="TextBody">
    <w:name w:val="Text Body"/>
    <w:basedOn w:val="Normal"/>
    <w:rsid w:val="00C4744F"/>
    <w:pPr>
      <w:suppressAutoHyphens/>
      <w:spacing w:after="140" w:line="288" w:lineRule="auto"/>
    </w:pPr>
    <w:rPr>
      <w:rFonts w:ascii="Arial" w:eastAsia="Times New Roman" w:hAnsi="Arial" w:cs="Arial"/>
      <w:sz w:val="20"/>
      <w:szCs w:val="16"/>
      <w:lang w:eastAsia="zh-CN"/>
    </w:rPr>
  </w:style>
  <w:style w:type="character" w:styleId="Strong">
    <w:name w:val="Strong"/>
    <w:basedOn w:val="DefaultParagraphFont"/>
    <w:uiPriority w:val="22"/>
    <w:qFormat/>
    <w:rsid w:val="00C4744F"/>
    <w:rPr>
      <w:b/>
      <w:bCs/>
    </w:rPr>
  </w:style>
  <w:style w:type="paragraph" w:styleId="FootnoteText">
    <w:name w:val="footnote text"/>
    <w:basedOn w:val="Normal"/>
    <w:link w:val="FootnoteTextChar"/>
    <w:uiPriority w:val="99"/>
    <w:semiHidden/>
    <w:unhideWhenUsed/>
    <w:rsid w:val="00C4744F"/>
    <w:pPr>
      <w:spacing w:after="0" w:line="240" w:lineRule="auto"/>
    </w:pPr>
    <w:rPr>
      <w:rFonts w:eastAsia="Times New Roman"/>
      <w:sz w:val="20"/>
      <w:szCs w:val="20"/>
    </w:rPr>
  </w:style>
  <w:style w:type="character" w:customStyle="1" w:styleId="FootnoteTextChar">
    <w:name w:val="Footnote Text Char"/>
    <w:basedOn w:val="DefaultParagraphFont"/>
    <w:link w:val="FootnoteText"/>
    <w:uiPriority w:val="99"/>
    <w:semiHidden/>
    <w:rsid w:val="00C4744F"/>
    <w:rPr>
      <w:rFonts w:eastAsia="Times New Roman"/>
      <w:sz w:val="20"/>
      <w:szCs w:val="20"/>
    </w:rPr>
  </w:style>
  <w:style w:type="character" w:styleId="FootnoteReference">
    <w:name w:val="footnote reference"/>
    <w:basedOn w:val="DefaultParagraphFont"/>
    <w:uiPriority w:val="99"/>
    <w:semiHidden/>
    <w:unhideWhenUsed/>
    <w:rsid w:val="00C4744F"/>
    <w:rPr>
      <w:vertAlign w:val="superscript"/>
    </w:rPr>
  </w:style>
  <w:style w:type="paragraph" w:styleId="TOCHeading">
    <w:name w:val="TOC Heading"/>
    <w:basedOn w:val="Heading1"/>
    <w:next w:val="Normal"/>
    <w:uiPriority w:val="39"/>
    <w:unhideWhenUsed/>
    <w:qFormat/>
    <w:rsid w:val="00C4744F"/>
    <w:pPr>
      <w:keepNext/>
      <w:keepLines/>
      <w:spacing w:before="240" w:after="0"/>
      <w:jc w:val="left"/>
      <w:outlineLvl w:val="9"/>
    </w:pPr>
    <w:rPr>
      <w:rFonts w:asciiTheme="majorHAnsi" w:eastAsiaTheme="majorEastAsia" w:hAnsiTheme="majorHAnsi" w:cstheme="majorBidi"/>
      <w:b w:val="0"/>
      <w:color w:val="2E74B5" w:themeColor="accent1" w:themeShade="BF"/>
      <w:sz w:val="32"/>
      <w:szCs w:val="32"/>
    </w:rPr>
  </w:style>
  <w:style w:type="paragraph" w:styleId="TOC2">
    <w:name w:val="toc 2"/>
    <w:basedOn w:val="Normal"/>
    <w:next w:val="Normal"/>
    <w:autoRedefine/>
    <w:uiPriority w:val="39"/>
    <w:unhideWhenUsed/>
    <w:rsid w:val="00C4744F"/>
    <w:pPr>
      <w:spacing w:after="100"/>
      <w:ind w:left="240"/>
    </w:pPr>
  </w:style>
  <w:style w:type="paragraph" w:styleId="TOC3">
    <w:name w:val="toc 3"/>
    <w:basedOn w:val="Normal"/>
    <w:next w:val="Normal"/>
    <w:autoRedefine/>
    <w:uiPriority w:val="39"/>
    <w:unhideWhenUsed/>
    <w:rsid w:val="00C4744F"/>
    <w:pPr>
      <w:spacing w:after="100"/>
      <w:ind w:left="480"/>
    </w:pPr>
  </w:style>
  <w:style w:type="paragraph" w:styleId="TOC1">
    <w:name w:val="toc 1"/>
    <w:basedOn w:val="Normal"/>
    <w:next w:val="Normal"/>
    <w:autoRedefine/>
    <w:uiPriority w:val="39"/>
    <w:unhideWhenUsed/>
    <w:rsid w:val="00C4744F"/>
    <w:pPr>
      <w:spacing w:after="100"/>
    </w:pPr>
  </w:style>
  <w:style w:type="paragraph" w:styleId="TOC4">
    <w:name w:val="toc 4"/>
    <w:basedOn w:val="Normal"/>
    <w:next w:val="Normal"/>
    <w:autoRedefine/>
    <w:uiPriority w:val="39"/>
    <w:unhideWhenUsed/>
    <w:rsid w:val="00C4744F"/>
    <w:pPr>
      <w:spacing w:after="100"/>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rsid w:val="00C4744F"/>
    <w:pPr>
      <w:spacing w:after="100"/>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rsid w:val="00C4744F"/>
    <w:pPr>
      <w:spacing w:after="100"/>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C4744F"/>
    <w:pPr>
      <w:spacing w:after="100"/>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C4744F"/>
    <w:pPr>
      <w:spacing w:after="100"/>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C4744F"/>
    <w:pPr>
      <w:spacing w:after="100"/>
      <w:ind w:left="1760"/>
    </w:pPr>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184394"/>
    <w:rPr>
      <w:color w:val="605E5C"/>
      <w:shd w:val="clear" w:color="auto" w:fill="E1DFDD"/>
    </w:rPr>
  </w:style>
  <w:style w:type="character" w:customStyle="1" w:styleId="textlayer--absolute">
    <w:name w:val="textlayer--absolute"/>
    <w:basedOn w:val="DefaultParagraphFont"/>
    <w:rsid w:val="00FB740C"/>
  </w:style>
  <w:style w:type="paragraph" w:customStyle="1" w:styleId="dx-doi">
    <w:name w:val="dx-doi"/>
    <w:basedOn w:val="Normal"/>
    <w:rsid w:val="00013592"/>
    <w:pPr>
      <w:spacing w:before="100" w:beforeAutospacing="1" w:after="100" w:afterAutospacing="1" w:line="240" w:lineRule="auto"/>
    </w:pPr>
    <w:rPr>
      <w:rFonts w:eastAsia="Times New Roman"/>
    </w:rPr>
  </w:style>
  <w:style w:type="character" w:customStyle="1" w:styleId="identifier">
    <w:name w:val="identifier"/>
    <w:basedOn w:val="DefaultParagraphFont"/>
    <w:rsid w:val="00497EFB"/>
  </w:style>
  <w:style w:type="character" w:customStyle="1" w:styleId="id-label">
    <w:name w:val="id-label"/>
    <w:basedOn w:val="DefaultParagraphFont"/>
    <w:rsid w:val="00497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593512">
      <w:bodyDiv w:val="1"/>
      <w:marLeft w:val="0"/>
      <w:marRight w:val="0"/>
      <w:marTop w:val="0"/>
      <w:marBottom w:val="0"/>
      <w:divBdr>
        <w:top w:val="none" w:sz="0" w:space="0" w:color="auto"/>
        <w:left w:val="none" w:sz="0" w:space="0" w:color="auto"/>
        <w:bottom w:val="none" w:sz="0" w:space="0" w:color="auto"/>
        <w:right w:val="none" w:sz="0" w:space="0" w:color="auto"/>
      </w:divBdr>
    </w:div>
    <w:div w:id="110559416">
      <w:bodyDiv w:val="1"/>
      <w:marLeft w:val="0"/>
      <w:marRight w:val="0"/>
      <w:marTop w:val="0"/>
      <w:marBottom w:val="0"/>
      <w:divBdr>
        <w:top w:val="none" w:sz="0" w:space="0" w:color="auto"/>
        <w:left w:val="none" w:sz="0" w:space="0" w:color="auto"/>
        <w:bottom w:val="none" w:sz="0" w:space="0" w:color="auto"/>
        <w:right w:val="none" w:sz="0" w:space="0" w:color="auto"/>
      </w:divBdr>
      <w:divsChild>
        <w:div w:id="1813592728">
          <w:marLeft w:val="0"/>
          <w:marRight w:val="0"/>
          <w:marTop w:val="0"/>
          <w:marBottom w:val="0"/>
          <w:divBdr>
            <w:top w:val="none" w:sz="0" w:space="0" w:color="auto"/>
            <w:left w:val="none" w:sz="0" w:space="0" w:color="auto"/>
            <w:bottom w:val="none" w:sz="0" w:space="0" w:color="auto"/>
            <w:right w:val="none" w:sz="0" w:space="0" w:color="auto"/>
          </w:divBdr>
          <w:divsChild>
            <w:div w:id="1111247963">
              <w:marLeft w:val="300"/>
              <w:marRight w:val="300"/>
              <w:marTop w:val="150"/>
              <w:marBottom w:val="0"/>
              <w:divBdr>
                <w:top w:val="none" w:sz="0" w:space="0" w:color="auto"/>
                <w:left w:val="none" w:sz="0" w:space="0" w:color="auto"/>
                <w:bottom w:val="none" w:sz="0" w:space="0" w:color="auto"/>
                <w:right w:val="none" w:sz="0" w:space="0" w:color="auto"/>
              </w:divBdr>
              <w:divsChild>
                <w:div w:id="124800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31008">
          <w:marLeft w:val="0"/>
          <w:marRight w:val="0"/>
          <w:marTop w:val="0"/>
          <w:marBottom w:val="0"/>
          <w:divBdr>
            <w:top w:val="none" w:sz="0" w:space="0" w:color="auto"/>
            <w:left w:val="none" w:sz="0" w:space="0" w:color="auto"/>
            <w:bottom w:val="none" w:sz="0" w:space="0" w:color="auto"/>
            <w:right w:val="none" w:sz="0" w:space="0" w:color="auto"/>
          </w:divBdr>
          <w:divsChild>
            <w:div w:id="867058908">
              <w:marLeft w:val="300"/>
              <w:marRight w:val="300"/>
              <w:marTop w:val="150"/>
              <w:marBottom w:val="0"/>
              <w:divBdr>
                <w:top w:val="none" w:sz="0" w:space="0" w:color="auto"/>
                <w:left w:val="none" w:sz="0" w:space="0" w:color="auto"/>
                <w:bottom w:val="none" w:sz="0" w:space="0" w:color="auto"/>
                <w:right w:val="none" w:sz="0" w:space="0" w:color="auto"/>
              </w:divBdr>
              <w:divsChild>
                <w:div w:id="171831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29304">
      <w:bodyDiv w:val="1"/>
      <w:marLeft w:val="0"/>
      <w:marRight w:val="0"/>
      <w:marTop w:val="0"/>
      <w:marBottom w:val="0"/>
      <w:divBdr>
        <w:top w:val="none" w:sz="0" w:space="0" w:color="auto"/>
        <w:left w:val="none" w:sz="0" w:space="0" w:color="auto"/>
        <w:bottom w:val="none" w:sz="0" w:space="0" w:color="auto"/>
        <w:right w:val="none" w:sz="0" w:space="0" w:color="auto"/>
      </w:divBdr>
    </w:div>
    <w:div w:id="295140571">
      <w:bodyDiv w:val="1"/>
      <w:marLeft w:val="0"/>
      <w:marRight w:val="0"/>
      <w:marTop w:val="0"/>
      <w:marBottom w:val="0"/>
      <w:divBdr>
        <w:top w:val="none" w:sz="0" w:space="0" w:color="auto"/>
        <w:left w:val="none" w:sz="0" w:space="0" w:color="auto"/>
        <w:bottom w:val="none" w:sz="0" w:space="0" w:color="auto"/>
        <w:right w:val="none" w:sz="0" w:space="0" w:color="auto"/>
      </w:divBdr>
    </w:div>
    <w:div w:id="374472762">
      <w:bodyDiv w:val="1"/>
      <w:marLeft w:val="0"/>
      <w:marRight w:val="0"/>
      <w:marTop w:val="0"/>
      <w:marBottom w:val="0"/>
      <w:divBdr>
        <w:top w:val="none" w:sz="0" w:space="0" w:color="auto"/>
        <w:left w:val="none" w:sz="0" w:space="0" w:color="auto"/>
        <w:bottom w:val="none" w:sz="0" w:space="0" w:color="auto"/>
        <w:right w:val="none" w:sz="0" w:space="0" w:color="auto"/>
      </w:divBdr>
    </w:div>
    <w:div w:id="374932089">
      <w:bodyDiv w:val="1"/>
      <w:marLeft w:val="0"/>
      <w:marRight w:val="0"/>
      <w:marTop w:val="0"/>
      <w:marBottom w:val="0"/>
      <w:divBdr>
        <w:top w:val="none" w:sz="0" w:space="0" w:color="auto"/>
        <w:left w:val="none" w:sz="0" w:space="0" w:color="auto"/>
        <w:bottom w:val="none" w:sz="0" w:space="0" w:color="auto"/>
        <w:right w:val="none" w:sz="0" w:space="0" w:color="auto"/>
      </w:divBdr>
    </w:div>
    <w:div w:id="390271613">
      <w:bodyDiv w:val="1"/>
      <w:marLeft w:val="0"/>
      <w:marRight w:val="0"/>
      <w:marTop w:val="0"/>
      <w:marBottom w:val="0"/>
      <w:divBdr>
        <w:top w:val="none" w:sz="0" w:space="0" w:color="auto"/>
        <w:left w:val="none" w:sz="0" w:space="0" w:color="auto"/>
        <w:bottom w:val="none" w:sz="0" w:space="0" w:color="auto"/>
        <w:right w:val="none" w:sz="0" w:space="0" w:color="auto"/>
      </w:divBdr>
    </w:div>
    <w:div w:id="430321466">
      <w:bodyDiv w:val="1"/>
      <w:marLeft w:val="0"/>
      <w:marRight w:val="0"/>
      <w:marTop w:val="0"/>
      <w:marBottom w:val="0"/>
      <w:divBdr>
        <w:top w:val="none" w:sz="0" w:space="0" w:color="auto"/>
        <w:left w:val="none" w:sz="0" w:space="0" w:color="auto"/>
        <w:bottom w:val="none" w:sz="0" w:space="0" w:color="auto"/>
        <w:right w:val="none" w:sz="0" w:space="0" w:color="auto"/>
      </w:divBdr>
    </w:div>
    <w:div w:id="530413729">
      <w:bodyDiv w:val="1"/>
      <w:marLeft w:val="0"/>
      <w:marRight w:val="0"/>
      <w:marTop w:val="0"/>
      <w:marBottom w:val="0"/>
      <w:divBdr>
        <w:top w:val="none" w:sz="0" w:space="0" w:color="auto"/>
        <w:left w:val="none" w:sz="0" w:space="0" w:color="auto"/>
        <w:bottom w:val="none" w:sz="0" w:space="0" w:color="auto"/>
        <w:right w:val="none" w:sz="0" w:space="0" w:color="auto"/>
      </w:divBdr>
      <w:divsChild>
        <w:div w:id="521164623">
          <w:marLeft w:val="0"/>
          <w:marRight w:val="0"/>
          <w:marTop w:val="0"/>
          <w:marBottom w:val="0"/>
          <w:divBdr>
            <w:top w:val="none" w:sz="0" w:space="0" w:color="auto"/>
            <w:left w:val="none" w:sz="0" w:space="0" w:color="auto"/>
            <w:bottom w:val="none" w:sz="0" w:space="0" w:color="auto"/>
            <w:right w:val="none" w:sz="0" w:space="0" w:color="auto"/>
          </w:divBdr>
        </w:div>
      </w:divsChild>
    </w:div>
    <w:div w:id="574632907">
      <w:bodyDiv w:val="1"/>
      <w:marLeft w:val="0"/>
      <w:marRight w:val="0"/>
      <w:marTop w:val="0"/>
      <w:marBottom w:val="0"/>
      <w:divBdr>
        <w:top w:val="none" w:sz="0" w:space="0" w:color="auto"/>
        <w:left w:val="none" w:sz="0" w:space="0" w:color="auto"/>
        <w:bottom w:val="none" w:sz="0" w:space="0" w:color="auto"/>
        <w:right w:val="none" w:sz="0" w:space="0" w:color="auto"/>
      </w:divBdr>
    </w:div>
    <w:div w:id="598030344">
      <w:bodyDiv w:val="1"/>
      <w:marLeft w:val="0"/>
      <w:marRight w:val="0"/>
      <w:marTop w:val="0"/>
      <w:marBottom w:val="0"/>
      <w:divBdr>
        <w:top w:val="none" w:sz="0" w:space="0" w:color="auto"/>
        <w:left w:val="none" w:sz="0" w:space="0" w:color="auto"/>
        <w:bottom w:val="none" w:sz="0" w:space="0" w:color="auto"/>
        <w:right w:val="none" w:sz="0" w:space="0" w:color="auto"/>
      </w:divBdr>
    </w:div>
    <w:div w:id="657154852">
      <w:bodyDiv w:val="1"/>
      <w:marLeft w:val="0"/>
      <w:marRight w:val="0"/>
      <w:marTop w:val="0"/>
      <w:marBottom w:val="0"/>
      <w:divBdr>
        <w:top w:val="none" w:sz="0" w:space="0" w:color="auto"/>
        <w:left w:val="none" w:sz="0" w:space="0" w:color="auto"/>
        <w:bottom w:val="none" w:sz="0" w:space="0" w:color="auto"/>
        <w:right w:val="none" w:sz="0" w:space="0" w:color="auto"/>
      </w:divBdr>
    </w:div>
    <w:div w:id="774909693">
      <w:bodyDiv w:val="1"/>
      <w:marLeft w:val="0"/>
      <w:marRight w:val="0"/>
      <w:marTop w:val="0"/>
      <w:marBottom w:val="0"/>
      <w:divBdr>
        <w:top w:val="none" w:sz="0" w:space="0" w:color="auto"/>
        <w:left w:val="none" w:sz="0" w:space="0" w:color="auto"/>
        <w:bottom w:val="none" w:sz="0" w:space="0" w:color="auto"/>
        <w:right w:val="none" w:sz="0" w:space="0" w:color="auto"/>
      </w:divBdr>
    </w:div>
    <w:div w:id="813520336">
      <w:bodyDiv w:val="1"/>
      <w:marLeft w:val="0"/>
      <w:marRight w:val="0"/>
      <w:marTop w:val="0"/>
      <w:marBottom w:val="0"/>
      <w:divBdr>
        <w:top w:val="none" w:sz="0" w:space="0" w:color="auto"/>
        <w:left w:val="none" w:sz="0" w:space="0" w:color="auto"/>
        <w:bottom w:val="none" w:sz="0" w:space="0" w:color="auto"/>
        <w:right w:val="none" w:sz="0" w:space="0" w:color="auto"/>
      </w:divBdr>
    </w:div>
    <w:div w:id="891500154">
      <w:bodyDiv w:val="1"/>
      <w:marLeft w:val="0"/>
      <w:marRight w:val="0"/>
      <w:marTop w:val="0"/>
      <w:marBottom w:val="0"/>
      <w:divBdr>
        <w:top w:val="none" w:sz="0" w:space="0" w:color="auto"/>
        <w:left w:val="none" w:sz="0" w:space="0" w:color="auto"/>
        <w:bottom w:val="none" w:sz="0" w:space="0" w:color="auto"/>
        <w:right w:val="none" w:sz="0" w:space="0" w:color="auto"/>
      </w:divBdr>
    </w:div>
    <w:div w:id="906963859">
      <w:bodyDiv w:val="1"/>
      <w:marLeft w:val="0"/>
      <w:marRight w:val="0"/>
      <w:marTop w:val="0"/>
      <w:marBottom w:val="0"/>
      <w:divBdr>
        <w:top w:val="none" w:sz="0" w:space="0" w:color="auto"/>
        <w:left w:val="none" w:sz="0" w:space="0" w:color="auto"/>
        <w:bottom w:val="none" w:sz="0" w:space="0" w:color="auto"/>
        <w:right w:val="none" w:sz="0" w:space="0" w:color="auto"/>
      </w:divBdr>
    </w:div>
    <w:div w:id="946696807">
      <w:bodyDiv w:val="1"/>
      <w:marLeft w:val="0"/>
      <w:marRight w:val="0"/>
      <w:marTop w:val="0"/>
      <w:marBottom w:val="0"/>
      <w:divBdr>
        <w:top w:val="none" w:sz="0" w:space="0" w:color="auto"/>
        <w:left w:val="none" w:sz="0" w:space="0" w:color="auto"/>
        <w:bottom w:val="none" w:sz="0" w:space="0" w:color="auto"/>
        <w:right w:val="none" w:sz="0" w:space="0" w:color="auto"/>
      </w:divBdr>
    </w:div>
    <w:div w:id="968365806">
      <w:bodyDiv w:val="1"/>
      <w:marLeft w:val="0"/>
      <w:marRight w:val="0"/>
      <w:marTop w:val="0"/>
      <w:marBottom w:val="0"/>
      <w:divBdr>
        <w:top w:val="none" w:sz="0" w:space="0" w:color="auto"/>
        <w:left w:val="none" w:sz="0" w:space="0" w:color="auto"/>
        <w:bottom w:val="none" w:sz="0" w:space="0" w:color="auto"/>
        <w:right w:val="none" w:sz="0" w:space="0" w:color="auto"/>
      </w:divBdr>
    </w:div>
    <w:div w:id="1020661698">
      <w:bodyDiv w:val="1"/>
      <w:marLeft w:val="0"/>
      <w:marRight w:val="0"/>
      <w:marTop w:val="0"/>
      <w:marBottom w:val="0"/>
      <w:divBdr>
        <w:top w:val="none" w:sz="0" w:space="0" w:color="auto"/>
        <w:left w:val="none" w:sz="0" w:space="0" w:color="auto"/>
        <w:bottom w:val="none" w:sz="0" w:space="0" w:color="auto"/>
        <w:right w:val="none" w:sz="0" w:space="0" w:color="auto"/>
      </w:divBdr>
    </w:div>
    <w:div w:id="1050568883">
      <w:bodyDiv w:val="1"/>
      <w:marLeft w:val="0"/>
      <w:marRight w:val="120"/>
      <w:marTop w:val="0"/>
      <w:marBottom w:val="0"/>
      <w:divBdr>
        <w:top w:val="none" w:sz="0" w:space="0" w:color="auto"/>
        <w:left w:val="none" w:sz="0" w:space="0" w:color="auto"/>
        <w:bottom w:val="none" w:sz="0" w:space="0" w:color="auto"/>
        <w:right w:val="none" w:sz="0" w:space="0" w:color="auto"/>
      </w:divBdr>
      <w:divsChild>
        <w:div w:id="1958877861">
          <w:marLeft w:val="0"/>
          <w:marRight w:val="0"/>
          <w:marTop w:val="0"/>
          <w:marBottom w:val="0"/>
          <w:divBdr>
            <w:top w:val="none" w:sz="0" w:space="0" w:color="auto"/>
            <w:left w:val="none" w:sz="0" w:space="0" w:color="auto"/>
            <w:bottom w:val="none" w:sz="0" w:space="0" w:color="auto"/>
            <w:right w:val="none" w:sz="0" w:space="0" w:color="auto"/>
          </w:divBdr>
          <w:divsChild>
            <w:div w:id="2114207978">
              <w:marLeft w:val="0"/>
              <w:marRight w:val="0"/>
              <w:marTop w:val="0"/>
              <w:marBottom w:val="0"/>
              <w:divBdr>
                <w:top w:val="none" w:sz="0" w:space="0" w:color="auto"/>
                <w:left w:val="none" w:sz="0" w:space="0" w:color="auto"/>
                <w:bottom w:val="none" w:sz="0" w:space="0" w:color="auto"/>
                <w:right w:val="none" w:sz="0" w:space="0" w:color="auto"/>
              </w:divBdr>
              <w:divsChild>
                <w:div w:id="1452095528">
                  <w:marLeft w:val="0"/>
                  <w:marRight w:val="0"/>
                  <w:marTop w:val="0"/>
                  <w:marBottom w:val="0"/>
                  <w:divBdr>
                    <w:top w:val="none" w:sz="0" w:space="0" w:color="auto"/>
                    <w:left w:val="none" w:sz="0" w:space="0" w:color="auto"/>
                    <w:bottom w:val="none" w:sz="0" w:space="0" w:color="auto"/>
                    <w:right w:val="none" w:sz="0" w:space="0" w:color="auto"/>
                  </w:divBdr>
                  <w:divsChild>
                    <w:div w:id="1263030617">
                      <w:marLeft w:val="0"/>
                      <w:marRight w:val="0"/>
                      <w:marTop w:val="0"/>
                      <w:marBottom w:val="0"/>
                      <w:divBdr>
                        <w:top w:val="none" w:sz="0" w:space="0" w:color="auto"/>
                        <w:left w:val="none" w:sz="0" w:space="0" w:color="auto"/>
                        <w:bottom w:val="none" w:sz="0" w:space="0" w:color="auto"/>
                        <w:right w:val="none" w:sz="0" w:space="0" w:color="auto"/>
                      </w:divBdr>
                      <w:divsChild>
                        <w:div w:id="1579441878">
                          <w:marLeft w:val="0"/>
                          <w:marRight w:val="0"/>
                          <w:marTop w:val="0"/>
                          <w:marBottom w:val="0"/>
                          <w:divBdr>
                            <w:top w:val="none" w:sz="0" w:space="0" w:color="auto"/>
                            <w:left w:val="none" w:sz="0" w:space="0" w:color="auto"/>
                            <w:bottom w:val="none" w:sz="0" w:space="0" w:color="auto"/>
                            <w:right w:val="none" w:sz="0" w:space="0" w:color="auto"/>
                          </w:divBdr>
                          <w:divsChild>
                            <w:div w:id="1159076698">
                              <w:marLeft w:val="0"/>
                              <w:marRight w:val="0"/>
                              <w:marTop w:val="0"/>
                              <w:marBottom w:val="0"/>
                              <w:divBdr>
                                <w:top w:val="none" w:sz="0" w:space="0" w:color="auto"/>
                                <w:left w:val="none" w:sz="0" w:space="0" w:color="auto"/>
                                <w:bottom w:val="none" w:sz="0" w:space="0" w:color="auto"/>
                                <w:right w:val="none" w:sz="0" w:space="0" w:color="auto"/>
                              </w:divBdr>
                              <w:divsChild>
                                <w:div w:id="657265564">
                                  <w:marLeft w:val="0"/>
                                  <w:marRight w:val="0"/>
                                  <w:marTop w:val="0"/>
                                  <w:marBottom w:val="0"/>
                                  <w:divBdr>
                                    <w:top w:val="none" w:sz="0" w:space="0" w:color="auto"/>
                                    <w:left w:val="none" w:sz="0" w:space="0" w:color="auto"/>
                                    <w:bottom w:val="none" w:sz="0" w:space="0" w:color="auto"/>
                                    <w:right w:val="none" w:sz="0" w:space="0" w:color="auto"/>
                                  </w:divBdr>
                                  <w:divsChild>
                                    <w:div w:id="988248811">
                                      <w:marLeft w:val="0"/>
                                      <w:marRight w:val="0"/>
                                      <w:marTop w:val="0"/>
                                      <w:marBottom w:val="0"/>
                                      <w:divBdr>
                                        <w:top w:val="none" w:sz="0" w:space="0" w:color="auto"/>
                                        <w:left w:val="none" w:sz="0" w:space="0" w:color="auto"/>
                                        <w:bottom w:val="none" w:sz="0" w:space="0" w:color="auto"/>
                                        <w:right w:val="none" w:sz="0" w:space="0" w:color="auto"/>
                                      </w:divBdr>
                                      <w:divsChild>
                                        <w:div w:id="1303150085">
                                          <w:marLeft w:val="0"/>
                                          <w:marRight w:val="0"/>
                                          <w:marTop w:val="0"/>
                                          <w:marBottom w:val="0"/>
                                          <w:divBdr>
                                            <w:top w:val="none" w:sz="0" w:space="0" w:color="auto"/>
                                            <w:left w:val="none" w:sz="0" w:space="0" w:color="auto"/>
                                            <w:bottom w:val="none" w:sz="0" w:space="0" w:color="auto"/>
                                            <w:right w:val="none" w:sz="0" w:space="0" w:color="auto"/>
                                          </w:divBdr>
                                          <w:divsChild>
                                            <w:div w:id="981075804">
                                              <w:marLeft w:val="0"/>
                                              <w:marRight w:val="0"/>
                                              <w:marTop w:val="0"/>
                                              <w:marBottom w:val="0"/>
                                              <w:divBdr>
                                                <w:top w:val="none" w:sz="0" w:space="0" w:color="auto"/>
                                                <w:left w:val="none" w:sz="0" w:space="0" w:color="auto"/>
                                                <w:bottom w:val="none" w:sz="0" w:space="0" w:color="auto"/>
                                                <w:right w:val="none" w:sz="0" w:space="0" w:color="auto"/>
                                              </w:divBdr>
                                              <w:divsChild>
                                                <w:div w:id="212694222">
                                                  <w:marLeft w:val="15"/>
                                                  <w:marRight w:val="15"/>
                                                  <w:marTop w:val="15"/>
                                                  <w:marBottom w:val="15"/>
                                                  <w:divBdr>
                                                    <w:top w:val="single" w:sz="6" w:space="2" w:color="4D90FE"/>
                                                    <w:left w:val="single" w:sz="6" w:space="2" w:color="4D90FE"/>
                                                    <w:bottom w:val="single" w:sz="6" w:space="2" w:color="4D90FE"/>
                                                    <w:right w:val="single" w:sz="6" w:space="0" w:color="4D90FE"/>
                                                  </w:divBdr>
                                                  <w:divsChild>
                                                    <w:div w:id="1253198853">
                                                      <w:marLeft w:val="0"/>
                                                      <w:marRight w:val="0"/>
                                                      <w:marTop w:val="0"/>
                                                      <w:marBottom w:val="0"/>
                                                      <w:divBdr>
                                                        <w:top w:val="none" w:sz="0" w:space="0" w:color="auto"/>
                                                        <w:left w:val="none" w:sz="0" w:space="0" w:color="auto"/>
                                                        <w:bottom w:val="none" w:sz="0" w:space="0" w:color="auto"/>
                                                        <w:right w:val="none" w:sz="0" w:space="0" w:color="auto"/>
                                                      </w:divBdr>
                                                      <w:divsChild>
                                                        <w:div w:id="386994105">
                                                          <w:marLeft w:val="0"/>
                                                          <w:marRight w:val="0"/>
                                                          <w:marTop w:val="0"/>
                                                          <w:marBottom w:val="0"/>
                                                          <w:divBdr>
                                                            <w:top w:val="none" w:sz="0" w:space="0" w:color="auto"/>
                                                            <w:left w:val="none" w:sz="0" w:space="0" w:color="auto"/>
                                                            <w:bottom w:val="none" w:sz="0" w:space="0" w:color="auto"/>
                                                            <w:right w:val="none" w:sz="0" w:space="0" w:color="auto"/>
                                                          </w:divBdr>
                                                          <w:divsChild>
                                                            <w:div w:id="659651937">
                                                              <w:marLeft w:val="0"/>
                                                              <w:marRight w:val="0"/>
                                                              <w:marTop w:val="0"/>
                                                              <w:marBottom w:val="0"/>
                                                              <w:divBdr>
                                                                <w:top w:val="none" w:sz="0" w:space="0" w:color="auto"/>
                                                                <w:left w:val="none" w:sz="0" w:space="0" w:color="auto"/>
                                                                <w:bottom w:val="none" w:sz="0" w:space="0" w:color="auto"/>
                                                                <w:right w:val="none" w:sz="0" w:space="0" w:color="auto"/>
                                                              </w:divBdr>
                                                              <w:divsChild>
                                                                <w:div w:id="1963800611">
                                                                  <w:marLeft w:val="0"/>
                                                                  <w:marRight w:val="0"/>
                                                                  <w:marTop w:val="0"/>
                                                                  <w:marBottom w:val="0"/>
                                                                  <w:divBdr>
                                                                    <w:top w:val="none" w:sz="0" w:space="0" w:color="auto"/>
                                                                    <w:left w:val="none" w:sz="0" w:space="0" w:color="auto"/>
                                                                    <w:bottom w:val="none" w:sz="0" w:space="0" w:color="auto"/>
                                                                    <w:right w:val="none" w:sz="0" w:space="0" w:color="auto"/>
                                                                  </w:divBdr>
                                                                  <w:divsChild>
                                                                    <w:div w:id="339894875">
                                                                      <w:marLeft w:val="0"/>
                                                                      <w:marRight w:val="0"/>
                                                                      <w:marTop w:val="0"/>
                                                                      <w:marBottom w:val="0"/>
                                                                      <w:divBdr>
                                                                        <w:top w:val="none" w:sz="0" w:space="0" w:color="auto"/>
                                                                        <w:left w:val="none" w:sz="0" w:space="0" w:color="auto"/>
                                                                        <w:bottom w:val="none" w:sz="0" w:space="0" w:color="auto"/>
                                                                        <w:right w:val="none" w:sz="0" w:space="0" w:color="auto"/>
                                                                      </w:divBdr>
                                                                      <w:divsChild>
                                                                        <w:div w:id="255943807">
                                                                          <w:marLeft w:val="0"/>
                                                                          <w:marRight w:val="0"/>
                                                                          <w:marTop w:val="0"/>
                                                                          <w:marBottom w:val="0"/>
                                                                          <w:divBdr>
                                                                            <w:top w:val="none" w:sz="0" w:space="0" w:color="auto"/>
                                                                            <w:left w:val="none" w:sz="0" w:space="0" w:color="auto"/>
                                                                            <w:bottom w:val="none" w:sz="0" w:space="0" w:color="auto"/>
                                                                            <w:right w:val="none" w:sz="0" w:space="0" w:color="auto"/>
                                                                          </w:divBdr>
                                                                          <w:divsChild>
                                                                            <w:div w:id="1005327175">
                                                                              <w:marLeft w:val="0"/>
                                                                              <w:marRight w:val="0"/>
                                                                              <w:marTop w:val="0"/>
                                                                              <w:marBottom w:val="0"/>
                                                                              <w:divBdr>
                                                                                <w:top w:val="none" w:sz="0" w:space="0" w:color="auto"/>
                                                                                <w:left w:val="none" w:sz="0" w:space="0" w:color="auto"/>
                                                                                <w:bottom w:val="none" w:sz="0" w:space="0" w:color="auto"/>
                                                                                <w:right w:val="none" w:sz="0" w:space="0" w:color="auto"/>
                                                                              </w:divBdr>
                                                                              <w:divsChild>
                                                                                <w:div w:id="521281967">
                                                                                  <w:marLeft w:val="0"/>
                                                                                  <w:marRight w:val="0"/>
                                                                                  <w:marTop w:val="0"/>
                                                                                  <w:marBottom w:val="0"/>
                                                                                  <w:divBdr>
                                                                                    <w:top w:val="none" w:sz="0" w:space="0" w:color="auto"/>
                                                                                    <w:left w:val="none" w:sz="0" w:space="0" w:color="auto"/>
                                                                                    <w:bottom w:val="none" w:sz="0" w:space="0" w:color="auto"/>
                                                                                    <w:right w:val="none" w:sz="0" w:space="0" w:color="auto"/>
                                                                                  </w:divBdr>
                                                                                  <w:divsChild>
                                                                                    <w:div w:id="962349038">
                                                                                      <w:marLeft w:val="0"/>
                                                                                      <w:marRight w:val="0"/>
                                                                                      <w:marTop w:val="0"/>
                                                                                      <w:marBottom w:val="0"/>
                                                                                      <w:divBdr>
                                                                                        <w:top w:val="none" w:sz="0" w:space="0" w:color="auto"/>
                                                                                        <w:left w:val="none" w:sz="0" w:space="0" w:color="auto"/>
                                                                                        <w:bottom w:val="none" w:sz="0" w:space="0" w:color="auto"/>
                                                                                        <w:right w:val="none" w:sz="0" w:space="0" w:color="auto"/>
                                                                                      </w:divBdr>
                                                                                      <w:divsChild>
                                                                                        <w:div w:id="67003017">
                                                                                          <w:marLeft w:val="0"/>
                                                                                          <w:marRight w:val="60"/>
                                                                                          <w:marTop w:val="0"/>
                                                                                          <w:marBottom w:val="0"/>
                                                                                          <w:divBdr>
                                                                                            <w:top w:val="none" w:sz="0" w:space="0" w:color="auto"/>
                                                                                            <w:left w:val="none" w:sz="0" w:space="0" w:color="auto"/>
                                                                                            <w:bottom w:val="none" w:sz="0" w:space="0" w:color="auto"/>
                                                                                            <w:right w:val="none" w:sz="0" w:space="0" w:color="auto"/>
                                                                                          </w:divBdr>
                                                                                          <w:divsChild>
                                                                                            <w:div w:id="1523593860">
                                                                                              <w:marLeft w:val="0"/>
                                                                                              <w:marRight w:val="120"/>
                                                                                              <w:marTop w:val="0"/>
                                                                                              <w:marBottom w:val="150"/>
                                                                                              <w:divBdr>
                                                                                                <w:top w:val="single" w:sz="2" w:space="0" w:color="EFEFEF"/>
                                                                                                <w:left w:val="single" w:sz="6" w:space="0" w:color="EFEFEF"/>
                                                                                                <w:bottom w:val="single" w:sz="6" w:space="0" w:color="E2E2E2"/>
                                                                                                <w:right w:val="single" w:sz="6" w:space="0" w:color="EFEFEF"/>
                                                                                              </w:divBdr>
                                                                                              <w:divsChild>
                                                                                                <w:div w:id="1639140279">
                                                                                                  <w:marLeft w:val="0"/>
                                                                                                  <w:marRight w:val="0"/>
                                                                                                  <w:marTop w:val="0"/>
                                                                                                  <w:marBottom w:val="0"/>
                                                                                                  <w:divBdr>
                                                                                                    <w:top w:val="none" w:sz="0" w:space="0" w:color="auto"/>
                                                                                                    <w:left w:val="none" w:sz="0" w:space="0" w:color="auto"/>
                                                                                                    <w:bottom w:val="none" w:sz="0" w:space="0" w:color="auto"/>
                                                                                                    <w:right w:val="none" w:sz="0" w:space="0" w:color="auto"/>
                                                                                                  </w:divBdr>
                                                                                                  <w:divsChild>
                                                                                                    <w:div w:id="222184699">
                                                                                                      <w:marLeft w:val="0"/>
                                                                                                      <w:marRight w:val="0"/>
                                                                                                      <w:marTop w:val="0"/>
                                                                                                      <w:marBottom w:val="0"/>
                                                                                                      <w:divBdr>
                                                                                                        <w:top w:val="none" w:sz="0" w:space="0" w:color="auto"/>
                                                                                                        <w:left w:val="none" w:sz="0" w:space="0" w:color="auto"/>
                                                                                                        <w:bottom w:val="none" w:sz="0" w:space="0" w:color="auto"/>
                                                                                                        <w:right w:val="none" w:sz="0" w:space="0" w:color="auto"/>
                                                                                                      </w:divBdr>
                                                                                                      <w:divsChild>
                                                                                                        <w:div w:id="1230000094">
                                                                                                          <w:marLeft w:val="0"/>
                                                                                                          <w:marRight w:val="0"/>
                                                                                                          <w:marTop w:val="0"/>
                                                                                                          <w:marBottom w:val="0"/>
                                                                                                          <w:divBdr>
                                                                                                            <w:top w:val="none" w:sz="0" w:space="0" w:color="auto"/>
                                                                                                            <w:left w:val="none" w:sz="0" w:space="0" w:color="auto"/>
                                                                                                            <w:bottom w:val="none" w:sz="0" w:space="0" w:color="auto"/>
                                                                                                            <w:right w:val="none" w:sz="0" w:space="0" w:color="auto"/>
                                                                                                          </w:divBdr>
                                                                                                          <w:divsChild>
                                                                                                            <w:div w:id="390811295">
                                                                                                              <w:marLeft w:val="0"/>
                                                                                                              <w:marRight w:val="0"/>
                                                                                                              <w:marTop w:val="0"/>
                                                                                                              <w:marBottom w:val="0"/>
                                                                                                              <w:divBdr>
                                                                                                                <w:top w:val="none" w:sz="0" w:space="0" w:color="auto"/>
                                                                                                                <w:left w:val="none" w:sz="0" w:space="0" w:color="auto"/>
                                                                                                                <w:bottom w:val="none" w:sz="0" w:space="0" w:color="auto"/>
                                                                                                                <w:right w:val="none" w:sz="0" w:space="0" w:color="auto"/>
                                                                                                              </w:divBdr>
                                                                                                              <w:divsChild>
                                                                                                                <w:div w:id="729115252">
                                                                                                                  <w:marLeft w:val="0"/>
                                                                                                                  <w:marRight w:val="0"/>
                                                                                                                  <w:marTop w:val="0"/>
                                                                                                                  <w:marBottom w:val="0"/>
                                                                                                                  <w:divBdr>
                                                                                                                    <w:top w:val="none" w:sz="0" w:space="4" w:color="auto"/>
                                                                                                                    <w:left w:val="none" w:sz="0" w:space="0" w:color="auto"/>
                                                                                                                    <w:bottom w:val="none" w:sz="0" w:space="4" w:color="auto"/>
                                                                                                                    <w:right w:val="none" w:sz="0" w:space="0" w:color="auto"/>
                                                                                                                  </w:divBdr>
                                                                                                                  <w:divsChild>
                                                                                                                    <w:div w:id="951088531">
                                                                                                                      <w:marLeft w:val="0"/>
                                                                                                                      <w:marRight w:val="0"/>
                                                                                                                      <w:marTop w:val="0"/>
                                                                                                                      <w:marBottom w:val="0"/>
                                                                                                                      <w:divBdr>
                                                                                                                        <w:top w:val="none" w:sz="0" w:space="0" w:color="auto"/>
                                                                                                                        <w:left w:val="none" w:sz="0" w:space="0" w:color="auto"/>
                                                                                                                        <w:bottom w:val="none" w:sz="0" w:space="0" w:color="auto"/>
                                                                                                                        <w:right w:val="none" w:sz="0" w:space="0" w:color="auto"/>
                                                                                                                      </w:divBdr>
                                                                                                                      <w:divsChild>
                                                                                                                        <w:div w:id="1544444022">
                                                                                                                          <w:marLeft w:val="225"/>
                                                                                                                          <w:marRight w:val="225"/>
                                                                                                                          <w:marTop w:val="75"/>
                                                                                                                          <w:marBottom w:val="75"/>
                                                                                                                          <w:divBdr>
                                                                                                                            <w:top w:val="none" w:sz="0" w:space="0" w:color="auto"/>
                                                                                                                            <w:left w:val="none" w:sz="0" w:space="0" w:color="auto"/>
                                                                                                                            <w:bottom w:val="none" w:sz="0" w:space="0" w:color="auto"/>
                                                                                                                            <w:right w:val="none" w:sz="0" w:space="0" w:color="auto"/>
                                                                                                                          </w:divBdr>
                                                                                                                          <w:divsChild>
                                                                                                                            <w:div w:id="365718354">
                                                                                                                              <w:marLeft w:val="0"/>
                                                                                                                              <w:marRight w:val="0"/>
                                                                                                                              <w:marTop w:val="0"/>
                                                                                                                              <w:marBottom w:val="0"/>
                                                                                                                              <w:divBdr>
                                                                                                                                <w:top w:val="single" w:sz="6" w:space="0" w:color="auto"/>
                                                                                                                                <w:left w:val="single" w:sz="6" w:space="0" w:color="auto"/>
                                                                                                                                <w:bottom w:val="single" w:sz="6" w:space="0" w:color="auto"/>
                                                                                                                                <w:right w:val="single" w:sz="6" w:space="0" w:color="auto"/>
                                                                                                                              </w:divBdr>
                                                                                                                              <w:divsChild>
                                                                                                                                <w:div w:id="1765373267">
                                                                                                                                  <w:marLeft w:val="0"/>
                                                                                                                                  <w:marRight w:val="0"/>
                                                                                                                                  <w:marTop w:val="0"/>
                                                                                                                                  <w:marBottom w:val="0"/>
                                                                                                                                  <w:divBdr>
                                                                                                                                    <w:top w:val="none" w:sz="0" w:space="0" w:color="auto"/>
                                                                                                                                    <w:left w:val="none" w:sz="0" w:space="0" w:color="auto"/>
                                                                                                                                    <w:bottom w:val="none" w:sz="0" w:space="0" w:color="auto"/>
                                                                                                                                    <w:right w:val="none" w:sz="0" w:space="0" w:color="auto"/>
                                                                                                                                  </w:divBdr>
                                                                                                                                  <w:divsChild>
                                                                                                                                    <w:div w:id="160114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0389668">
      <w:bodyDiv w:val="1"/>
      <w:marLeft w:val="0"/>
      <w:marRight w:val="0"/>
      <w:marTop w:val="0"/>
      <w:marBottom w:val="0"/>
      <w:divBdr>
        <w:top w:val="none" w:sz="0" w:space="0" w:color="auto"/>
        <w:left w:val="none" w:sz="0" w:space="0" w:color="auto"/>
        <w:bottom w:val="none" w:sz="0" w:space="0" w:color="auto"/>
        <w:right w:val="none" w:sz="0" w:space="0" w:color="auto"/>
      </w:divBdr>
    </w:div>
    <w:div w:id="1265457608">
      <w:bodyDiv w:val="1"/>
      <w:marLeft w:val="0"/>
      <w:marRight w:val="0"/>
      <w:marTop w:val="0"/>
      <w:marBottom w:val="0"/>
      <w:divBdr>
        <w:top w:val="none" w:sz="0" w:space="0" w:color="auto"/>
        <w:left w:val="none" w:sz="0" w:space="0" w:color="auto"/>
        <w:bottom w:val="none" w:sz="0" w:space="0" w:color="auto"/>
        <w:right w:val="none" w:sz="0" w:space="0" w:color="auto"/>
      </w:divBdr>
    </w:div>
    <w:div w:id="1287661385">
      <w:bodyDiv w:val="1"/>
      <w:marLeft w:val="0"/>
      <w:marRight w:val="0"/>
      <w:marTop w:val="0"/>
      <w:marBottom w:val="0"/>
      <w:divBdr>
        <w:top w:val="none" w:sz="0" w:space="0" w:color="auto"/>
        <w:left w:val="none" w:sz="0" w:space="0" w:color="auto"/>
        <w:bottom w:val="none" w:sz="0" w:space="0" w:color="auto"/>
        <w:right w:val="none" w:sz="0" w:space="0" w:color="auto"/>
      </w:divBdr>
    </w:div>
    <w:div w:id="1305426154">
      <w:bodyDiv w:val="1"/>
      <w:marLeft w:val="0"/>
      <w:marRight w:val="0"/>
      <w:marTop w:val="0"/>
      <w:marBottom w:val="0"/>
      <w:divBdr>
        <w:top w:val="none" w:sz="0" w:space="0" w:color="auto"/>
        <w:left w:val="none" w:sz="0" w:space="0" w:color="auto"/>
        <w:bottom w:val="none" w:sz="0" w:space="0" w:color="auto"/>
        <w:right w:val="none" w:sz="0" w:space="0" w:color="auto"/>
      </w:divBdr>
    </w:div>
    <w:div w:id="1317420675">
      <w:bodyDiv w:val="1"/>
      <w:marLeft w:val="0"/>
      <w:marRight w:val="0"/>
      <w:marTop w:val="0"/>
      <w:marBottom w:val="0"/>
      <w:divBdr>
        <w:top w:val="none" w:sz="0" w:space="0" w:color="auto"/>
        <w:left w:val="none" w:sz="0" w:space="0" w:color="auto"/>
        <w:bottom w:val="none" w:sz="0" w:space="0" w:color="auto"/>
        <w:right w:val="none" w:sz="0" w:space="0" w:color="auto"/>
      </w:divBdr>
      <w:divsChild>
        <w:div w:id="950167678">
          <w:marLeft w:val="0"/>
          <w:marRight w:val="0"/>
          <w:marTop w:val="0"/>
          <w:marBottom w:val="0"/>
          <w:divBdr>
            <w:top w:val="none" w:sz="0" w:space="0" w:color="auto"/>
            <w:left w:val="none" w:sz="0" w:space="0" w:color="auto"/>
            <w:bottom w:val="none" w:sz="0" w:space="0" w:color="auto"/>
            <w:right w:val="none" w:sz="0" w:space="0" w:color="auto"/>
          </w:divBdr>
          <w:divsChild>
            <w:div w:id="163783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7488177">
      <w:bodyDiv w:val="1"/>
      <w:marLeft w:val="0"/>
      <w:marRight w:val="0"/>
      <w:marTop w:val="0"/>
      <w:marBottom w:val="0"/>
      <w:divBdr>
        <w:top w:val="none" w:sz="0" w:space="0" w:color="auto"/>
        <w:left w:val="none" w:sz="0" w:space="0" w:color="auto"/>
        <w:bottom w:val="none" w:sz="0" w:space="0" w:color="auto"/>
        <w:right w:val="none" w:sz="0" w:space="0" w:color="auto"/>
      </w:divBdr>
    </w:div>
    <w:div w:id="1519470148">
      <w:bodyDiv w:val="1"/>
      <w:marLeft w:val="0"/>
      <w:marRight w:val="0"/>
      <w:marTop w:val="0"/>
      <w:marBottom w:val="0"/>
      <w:divBdr>
        <w:top w:val="none" w:sz="0" w:space="0" w:color="auto"/>
        <w:left w:val="none" w:sz="0" w:space="0" w:color="auto"/>
        <w:bottom w:val="none" w:sz="0" w:space="0" w:color="auto"/>
        <w:right w:val="none" w:sz="0" w:space="0" w:color="auto"/>
      </w:divBdr>
    </w:div>
    <w:div w:id="1607226804">
      <w:bodyDiv w:val="1"/>
      <w:marLeft w:val="0"/>
      <w:marRight w:val="0"/>
      <w:marTop w:val="0"/>
      <w:marBottom w:val="0"/>
      <w:divBdr>
        <w:top w:val="none" w:sz="0" w:space="0" w:color="auto"/>
        <w:left w:val="none" w:sz="0" w:space="0" w:color="auto"/>
        <w:bottom w:val="none" w:sz="0" w:space="0" w:color="auto"/>
        <w:right w:val="none" w:sz="0" w:space="0" w:color="auto"/>
      </w:divBdr>
    </w:div>
    <w:div w:id="1695230679">
      <w:bodyDiv w:val="1"/>
      <w:marLeft w:val="0"/>
      <w:marRight w:val="0"/>
      <w:marTop w:val="0"/>
      <w:marBottom w:val="0"/>
      <w:divBdr>
        <w:top w:val="none" w:sz="0" w:space="0" w:color="auto"/>
        <w:left w:val="none" w:sz="0" w:space="0" w:color="auto"/>
        <w:bottom w:val="none" w:sz="0" w:space="0" w:color="auto"/>
        <w:right w:val="none" w:sz="0" w:space="0" w:color="auto"/>
      </w:divBdr>
      <w:divsChild>
        <w:div w:id="198275133">
          <w:marLeft w:val="0"/>
          <w:marRight w:val="0"/>
          <w:marTop w:val="0"/>
          <w:marBottom w:val="0"/>
          <w:divBdr>
            <w:top w:val="none" w:sz="0" w:space="0" w:color="auto"/>
            <w:left w:val="none" w:sz="0" w:space="0" w:color="auto"/>
            <w:bottom w:val="none" w:sz="0" w:space="0" w:color="auto"/>
            <w:right w:val="none" w:sz="0" w:space="0" w:color="auto"/>
          </w:divBdr>
          <w:divsChild>
            <w:div w:id="698702998">
              <w:marLeft w:val="300"/>
              <w:marRight w:val="300"/>
              <w:marTop w:val="150"/>
              <w:marBottom w:val="0"/>
              <w:divBdr>
                <w:top w:val="none" w:sz="0" w:space="0" w:color="auto"/>
                <w:left w:val="none" w:sz="0" w:space="0" w:color="auto"/>
                <w:bottom w:val="none" w:sz="0" w:space="0" w:color="auto"/>
                <w:right w:val="none" w:sz="0" w:space="0" w:color="auto"/>
              </w:divBdr>
              <w:divsChild>
                <w:div w:id="140275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18974">
          <w:marLeft w:val="0"/>
          <w:marRight w:val="0"/>
          <w:marTop w:val="0"/>
          <w:marBottom w:val="0"/>
          <w:divBdr>
            <w:top w:val="none" w:sz="0" w:space="0" w:color="auto"/>
            <w:left w:val="none" w:sz="0" w:space="0" w:color="auto"/>
            <w:bottom w:val="none" w:sz="0" w:space="0" w:color="auto"/>
            <w:right w:val="none" w:sz="0" w:space="0" w:color="auto"/>
          </w:divBdr>
          <w:divsChild>
            <w:div w:id="1936748665">
              <w:marLeft w:val="300"/>
              <w:marRight w:val="300"/>
              <w:marTop w:val="150"/>
              <w:marBottom w:val="0"/>
              <w:divBdr>
                <w:top w:val="none" w:sz="0" w:space="0" w:color="auto"/>
                <w:left w:val="none" w:sz="0" w:space="0" w:color="auto"/>
                <w:bottom w:val="none" w:sz="0" w:space="0" w:color="auto"/>
                <w:right w:val="none" w:sz="0" w:space="0" w:color="auto"/>
              </w:divBdr>
              <w:divsChild>
                <w:div w:id="7447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990767">
      <w:bodyDiv w:val="1"/>
      <w:marLeft w:val="0"/>
      <w:marRight w:val="0"/>
      <w:marTop w:val="0"/>
      <w:marBottom w:val="0"/>
      <w:divBdr>
        <w:top w:val="none" w:sz="0" w:space="0" w:color="auto"/>
        <w:left w:val="none" w:sz="0" w:space="0" w:color="auto"/>
        <w:bottom w:val="none" w:sz="0" w:space="0" w:color="auto"/>
        <w:right w:val="none" w:sz="0" w:space="0" w:color="auto"/>
      </w:divBdr>
    </w:div>
    <w:div w:id="1750732156">
      <w:bodyDiv w:val="1"/>
      <w:marLeft w:val="0"/>
      <w:marRight w:val="0"/>
      <w:marTop w:val="0"/>
      <w:marBottom w:val="0"/>
      <w:divBdr>
        <w:top w:val="none" w:sz="0" w:space="0" w:color="auto"/>
        <w:left w:val="none" w:sz="0" w:space="0" w:color="auto"/>
        <w:bottom w:val="none" w:sz="0" w:space="0" w:color="auto"/>
        <w:right w:val="none" w:sz="0" w:space="0" w:color="auto"/>
      </w:divBdr>
    </w:div>
    <w:div w:id="2116828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77/00220574251329037" TargetMode="External"/><Relationship Id="rId21" Type="http://schemas.openxmlformats.org/officeDocument/2006/relationships/hyperlink" Target="https://doi.org/10.1177/2332858416653924" TargetMode="External"/><Relationship Id="rId42" Type="http://schemas.openxmlformats.org/officeDocument/2006/relationships/hyperlink" Target="https://link.springer.com/article/10.1007/s10643-013-0588-3" TargetMode="External"/><Relationship Id="rId47" Type="http://schemas.openxmlformats.org/officeDocument/2006/relationships/hyperlink" Target="https://www.migrationpolicy.org/research/growing-superdiversity-among-young-us-dual-language-learners-and-its-implications" TargetMode="External"/><Relationship Id="rId63" Type="http://schemas.openxmlformats.org/officeDocument/2006/relationships/hyperlink" Target="https://www.migrationpolicy.org/sites/default/files/publications/mpi-nciip_iecmh-brief-2024-final.pdf" TargetMode="External"/><Relationship Id="rId68" Type="http://schemas.openxmlformats.org/officeDocument/2006/relationships/hyperlink" Target="http://www.ncsl.org/Portals/1/Documents/cyf/2Gen_toolkit_f04_1.pdf" TargetMode="External"/><Relationship Id="rId2" Type="http://schemas.openxmlformats.org/officeDocument/2006/relationships/numbering" Target="numbering.xml"/><Relationship Id="rId16" Type="http://schemas.openxmlformats.org/officeDocument/2006/relationships/hyperlink" Target="https://www.nytimes.com/interactive/2023/08/30/us/native-american-boarding-schools.html?smid=nytcore-ios-share&amp;referringSource=articleShare" TargetMode="External"/><Relationship Id="rId29" Type="http://schemas.openxmlformats.org/officeDocument/2006/relationships/hyperlink" Target="https://cscce.berkeley.edu/publications/brief/racial-wage-gaps-in-early-education-employment/" TargetMode="External"/><Relationship Id="rId11" Type="http://schemas.openxmlformats.org/officeDocument/2006/relationships/hyperlink" Target="https://www.theatlantic.com/education/archive/2018/05/black-homeschooling/560636/" TargetMode="External"/><Relationship Id="rId24" Type="http://schemas.openxmlformats.org/officeDocument/2006/relationships/hyperlink" Target="https://marylandfamiliesengage.org/wp-content/uploads/2019/07/Preschool-Implicit-Bias-Policy-Brief.pdf" TargetMode="External"/><Relationship Id="rId32" Type="http://schemas.openxmlformats.org/officeDocument/2006/relationships/hyperlink" Target="https://cep.asu.edu/resources/Equity-is-Quality-and-Quality-is-Equity" TargetMode="External"/><Relationship Id="rId37" Type="http://schemas.openxmlformats.org/officeDocument/2006/relationships/hyperlink" Target="https://developingchild.harvard.edu/resources/building-the-brains-air-traffic-control-system-how-early-experiences-shape-the-development-of-executive-function/" TargetMode="External"/><Relationship Id="rId40" Type="http://schemas.openxmlformats.org/officeDocument/2006/relationships/hyperlink" Target="https://www.clasp.org/sites/default/files/publications/2017/10/2017_EarlyHeadStartACriticalSupport.pdf" TargetMode="External"/><Relationship Id="rId45" Type="http://schemas.openxmlformats.org/officeDocument/2006/relationships/hyperlink" Target="https://www.fcd-us.org/the-evidence-base-on-preschool/" TargetMode="External"/><Relationship Id="rId53" Type="http://schemas.openxmlformats.org/officeDocument/2006/relationships/hyperlink" Target="https://muse.jhu.edu/article/862073" TargetMode="External"/><Relationship Id="rId58" Type="http://schemas.openxmlformats.org/officeDocument/2006/relationships/hyperlink" Target="https://www.acf.hhs.gov/sites/default/files/documents/ecd/homeless_chart_intro.pdf" TargetMode="External"/><Relationship Id="rId66" Type="http://schemas.openxmlformats.org/officeDocument/2006/relationships/hyperlink" Target="https://www.fcd-us.org/declining-fortunes-of-children-in-middle-class-families/" TargetMode="External"/><Relationship Id="rId74" Type="http://schemas.openxmlformats.org/officeDocument/2006/relationships/customXml" Target="../customXml/item2.xml"/><Relationship Id="rId5" Type="http://schemas.openxmlformats.org/officeDocument/2006/relationships/webSettings" Target="webSettings.xml"/><Relationship Id="rId61" Type="http://schemas.openxmlformats.org/officeDocument/2006/relationships/hyperlink" Target="https://www.nctsn.org/trauma-informed-care/creating-trauma-informed-systems" TargetMode="External"/><Relationship Id="rId19" Type="http://schemas.openxmlformats.org/officeDocument/2006/relationships/hyperlink" Target="https://socialwelfare.library.vcu.edu/programs/child-care-the-american-history/" TargetMode="External"/><Relationship Id="rId14" Type="http://schemas.openxmlformats.org/officeDocument/2006/relationships/hyperlink" Target="https://www.theatlantic.com/education/archive/2017/12/the-middle-class-takeover-of-bilingual-schools/549278/" TargetMode="External"/><Relationship Id="rId22" Type="http://schemas.openxmlformats.org/officeDocument/2006/relationships/hyperlink" Target="https://developingchild.harvard.edu/resources/racism-and-ecd/" TargetMode="External"/><Relationship Id="rId27" Type="http://schemas.openxmlformats.org/officeDocument/2006/relationships/hyperlink" Target="https://doi.org/10.1080/095183998236863" TargetMode="External"/><Relationship Id="rId30" Type="http://schemas.openxmlformats.org/officeDocument/2006/relationships/hyperlink" Target="https://ijccep.springeropen.com/articles/10.1186/s40723-024-00139-6" TargetMode="External"/><Relationship Id="rId35" Type="http://schemas.openxmlformats.org/officeDocument/2006/relationships/hyperlink" Target="https://developingchild.harvard.edu/resources/wp1/" TargetMode="External"/><Relationship Id="rId43" Type="http://schemas.openxmlformats.org/officeDocument/2006/relationships/hyperlink" Target="https://doi.org/10.1126/science.1238041" TargetMode="External"/><Relationship Id="rId48" Type="http://schemas.openxmlformats.org/officeDocument/2006/relationships/hyperlink" Target="https://doi.org/10.1016/j.ecresq.2018.06.012" TargetMode="External"/><Relationship Id="rId56" Type="http://schemas.openxmlformats.org/officeDocument/2006/relationships/hyperlink" Target="https://www.migrationpolicy.org/research/impact-discrimination-early-schooling-experiences-children-immigrant-families" TargetMode="External"/><Relationship Id="rId64" Type="http://schemas.openxmlformats.org/officeDocument/2006/relationships/hyperlink" Target="https://www.migrationpolicy.org/sites/default/files/publications/COI-Yoshikawa.pdf" TargetMode="External"/><Relationship Id="rId69" Type="http://schemas.openxmlformats.org/officeDocument/2006/relationships/hyperlink" Target="https://doi.org/10.1017/s0954579413000813" TargetMode="External"/><Relationship Id="rId8" Type="http://schemas.openxmlformats.org/officeDocument/2006/relationships/image" Target="media/image1.png"/><Relationship Id="rId51" Type="http://schemas.openxmlformats.org/officeDocument/2006/relationships/hyperlink" Target="https://www.acf.hhs.gov/sites/default/files/ecd/state_and_local_profiles_expulsion.pdf"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theguardian.com/us-news/2025/mar/24/childcare-daycare-cost-absurdly-expensive" TargetMode="External"/><Relationship Id="rId17" Type="http://schemas.openxmlformats.org/officeDocument/2006/relationships/hyperlink" Target="https://earlyedcollaborative.org/what-we-do/mary-pauper" TargetMode="External"/><Relationship Id="rId25" Type="http://schemas.openxmlformats.org/officeDocument/2006/relationships/hyperlink" Target="https://www.minneapolisfed.org/article/2017/the-promise-of-early-childhood-development-in-indian-country" TargetMode="External"/><Relationship Id="rId33" Type="http://schemas.openxmlformats.org/officeDocument/2006/relationships/hyperlink" Target="https://nwlc.org/wp-content/uploads/2017/12/final_nwlc_Undervalued2017.pdf" TargetMode="External"/><Relationship Id="rId38" Type="http://schemas.openxmlformats.org/officeDocument/2006/relationships/hyperlink" Target="https://www.zerotothree.org/resource/understanding-brain-development-in-babies-and-toddlers/" TargetMode="External"/><Relationship Id="rId46" Type="http://schemas.openxmlformats.org/officeDocument/2006/relationships/hyperlink" Target="https://www.nap.edu/read/24677/chapter/1" TargetMode="External"/><Relationship Id="rId59" Type="http://schemas.openxmlformats.org/officeDocument/2006/relationships/hyperlink" Target="http://www.nytimes.com/projects/2013/invisible-child/index.html" TargetMode="External"/><Relationship Id="rId67" Type="http://schemas.openxmlformats.org/officeDocument/2006/relationships/hyperlink" Target="https://nces.ed.gov/programs/digest/d22/tables/dt22_202.25.asp" TargetMode="External"/><Relationship Id="rId20" Type="http://schemas.openxmlformats.org/officeDocument/2006/relationships/hyperlink" Target="https://www.nytimes.com/interactive/2018/03/19/upshot/race-class-white-and-black-men.html" TargetMode="External"/><Relationship Id="rId41" Type="http://schemas.openxmlformats.org/officeDocument/2006/relationships/hyperlink" Target="https://www.zerotothree.org/wp-content/uploads/2022/08/A-Place-to-Get-Started_-Innovation-in-State-Infant-and-Toddler-Policies.pdf" TargetMode="External"/><Relationship Id="rId54" Type="http://schemas.openxmlformats.org/officeDocument/2006/relationships/hyperlink" Target="https://ssrn.com/abstract=2736323" TargetMode="External"/><Relationship Id="rId62" Type="http://schemas.openxmlformats.org/officeDocument/2006/relationships/hyperlink" Target="https://www.migrationpolicy.org/research/mitigating-effects-trauma-young-children-immigrants-refugees" TargetMode="External"/><Relationship Id="rId70" Type="http://schemas.openxmlformats.org/officeDocument/2006/relationships/hyperlink" Target="https://cfon.org/assets/2020/02/2016-Opportunity-Gap-Working-Group-Report.pdf" TargetMode="External"/><Relationship Id="rId75"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childrensdefense.org/tools-and-resources/the-state-of-americas-children/?gad_source=1&amp;gclid=CjwKCAjw8rW2BhAgEiwAoRO5rDLpAZmuddPZ3gbh9EpH2vAsbpuzPJYPOeh74hZ06LfCDKjKCvjpPhoCw38QAvD_BwE" TargetMode="External"/><Relationship Id="rId23" Type="http://schemas.openxmlformats.org/officeDocument/2006/relationships/hyperlink" Target="https://doi.org/10.1108/S2051-231720170000005001" TargetMode="External"/><Relationship Id="rId28" Type="http://schemas.openxmlformats.org/officeDocument/2006/relationships/hyperlink" Target="https://cep.asu.edu/resources/start-with-equity" TargetMode="External"/><Relationship Id="rId36" Type="http://schemas.openxmlformats.org/officeDocument/2006/relationships/hyperlink" Target="https://developingchild.harvard.edu/resources/wp3/" TargetMode="External"/><Relationship Id="rId49" Type="http://schemas.openxmlformats.org/officeDocument/2006/relationships/hyperlink" Target="https://static.newamerica.org/attachments/7424-growing-research-consensus-on-effective-strategies-for-dual-language-instruction-in-early-childhood/Starting_Early_With_English_Language_Learners.b6f98ba325b349de9326081842d8af75.pdf" TargetMode="External"/><Relationship Id="rId57" Type="http://schemas.openxmlformats.org/officeDocument/2006/relationships/hyperlink" Target="https://www.acf.hhs.gov/sites/default/files/documents/ecd/homeless_table_ccdf_fy2019_fy2021_state_plans_final_182020.pdf" TargetMode="External"/><Relationship Id="rId10" Type="http://schemas.openxmlformats.org/officeDocument/2006/relationships/hyperlink" Target="http://www.nytimes.com/2016/06/12/magazine/choosing-a-school-for-my-daughter-in-a-segregated-city.html" TargetMode="External"/><Relationship Id="rId31" Type="http://schemas.openxmlformats.org/officeDocument/2006/relationships/hyperlink" Target="https://files.eric.ed.gov/fulltext/ED519240.pdf" TargetMode="External"/><Relationship Id="rId44" Type="http://schemas.openxmlformats.org/officeDocument/2006/relationships/hyperlink" Target="https://doi.org/10.1111/j.1750-8606.2011.00209.x" TargetMode="External"/><Relationship Id="rId52" Type="http://schemas.openxmlformats.org/officeDocument/2006/relationships/hyperlink" Target="https://www.attendanceworks.org/wp-content/uploads/2017/08/22pdk_98_2-Kappan-Chronic-Absence-2016.pdf" TargetMode="External"/><Relationship Id="rId60" Type="http://schemas.openxmlformats.org/officeDocument/2006/relationships/hyperlink" Target="https://www.migrationpolicy.org/sites/default/files/publications/FCD-Morland-FINAL.pdf" TargetMode="External"/><Relationship Id="rId65" Type="http://schemas.openxmlformats.org/officeDocument/2006/relationships/hyperlink" Target="https://www.diversitydatakids.org/sites/default/files/file/ddk_the-geography-of-child-opportunity_2020v2_0.pdf"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ECPolicy.org" TargetMode="External"/><Relationship Id="rId13" Type="http://schemas.openxmlformats.org/officeDocument/2006/relationships/hyperlink" Target="https://www.edweek.org/teaching-learning/pre-k-programs-expand-nationwide-but-quality-falls-behind/2025/04" TargetMode="External"/><Relationship Id="rId18" Type="http://schemas.openxmlformats.org/officeDocument/2006/relationships/hyperlink" Target="https://doi.org/10.1111/soc4.12696" TargetMode="External"/><Relationship Id="rId39" Type="http://schemas.openxmlformats.org/officeDocument/2006/relationships/hyperlink" Target="https://cms.childtrends.org/wp-content/uploads/1980/11/SelectedStateApproaches_ChildTrends_Nov2023.pdf" TargetMode="External"/><Relationship Id="rId34" Type="http://schemas.openxmlformats.org/officeDocument/2006/relationships/hyperlink" Target="https://www.americanprogress.org/issues/early-childhood/reports/2018/10/31/460128/understanding-infant-toddler-child-care-deserts/" TargetMode="External"/><Relationship Id="rId50" Type="http://schemas.openxmlformats.org/officeDocument/2006/relationships/hyperlink" Target="https://cdn.americanprogress.org/wp-content/uploads/2015/10/08000111/PointOfEntry-reportUPDATE.pdf" TargetMode="External"/><Relationship Id="rId55" Type="http://schemas.openxmlformats.org/officeDocument/2006/relationships/hyperlink" Target="https://www.researchgate.net/profile/Judy_Temple/publication/228541174_Age_21_Cost-Benefit_Analysis_of_the_Title_I_Chicago_Child-Parent_Centers/links/0fcfd5069faefc3e21000000.pdf" TargetMode="External"/><Relationship Id="rId76" Type="http://schemas.openxmlformats.org/officeDocument/2006/relationships/customXml" Target="../customXml/item4.xml"/><Relationship Id="rId7" Type="http://schemas.openxmlformats.org/officeDocument/2006/relationships/endnotes" Target="endnotes.xml"/><Relationship Id="rId7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6752F3C5E78494BB6AE6B6F19ED5588" ma:contentTypeVersion="19" ma:contentTypeDescription="Create a new document." ma:contentTypeScope="" ma:versionID="be3f1adc8e5b0e6726ca809fb5d64d6b">
  <xsd:schema xmlns:xsd="http://www.w3.org/2001/XMLSchema" xmlns:xs="http://www.w3.org/2001/XMLSchema" xmlns:p="http://schemas.microsoft.com/office/2006/metadata/properties" xmlns:ns2="9eb4d62e-7961-488f-877a-bed78ab05fa6" xmlns:ns3="4d79c83c-de21-4d7f-ac19-3740a3d2a98e" targetNamespace="http://schemas.microsoft.com/office/2006/metadata/properties" ma:root="true" ma:fieldsID="5d15e5915a1060838bfdf7b8be9d21f1" ns2:_="" ns3:_="">
    <xsd:import namespace="9eb4d62e-7961-488f-877a-bed78ab05fa6"/>
    <xsd:import namespace="4d79c83c-de21-4d7f-ac19-3740a3d2a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SearchProperties" minOccurs="0"/>
                <xsd:element ref="ns2:MediaServiceLocation" minOccurs="0"/>
                <xsd:element ref="ns2:DateandTime"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b4d62e-7961-488f-877a-bed78ab05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9c83c-de21-4d7f-ac19-3740a3d2a9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2d8a4d7-7c03-45e2-8241-cf525e1b2219}" ma:internalName="TaxCatchAll" ma:showField="CatchAllData" ma:web="4d79c83c-de21-4d7f-ac19-3740a3d2a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andTime xmlns="9eb4d62e-7961-488f-877a-bed78ab05fa6" xsi:nil="true"/>
    <lcf76f155ced4ddcb4097134ff3c332f xmlns="9eb4d62e-7961-488f-877a-bed78ab05fa6">
      <Terms xmlns="http://schemas.microsoft.com/office/infopath/2007/PartnerControls"/>
    </lcf76f155ced4ddcb4097134ff3c332f>
    <TaxCatchAll xmlns="4d79c83c-de21-4d7f-ac19-3740a3d2a98e" xsi:nil="true"/>
  </documentManagement>
</p:properties>
</file>

<file path=customXml/itemProps1.xml><?xml version="1.0" encoding="utf-8"?>
<ds:datastoreItem xmlns:ds="http://schemas.openxmlformats.org/officeDocument/2006/customXml" ds:itemID="{25F97541-BFF6-4888-BDBC-99BD9B4B86C7}">
  <ds:schemaRefs>
    <ds:schemaRef ds:uri="http://schemas.openxmlformats.org/officeDocument/2006/bibliography"/>
  </ds:schemaRefs>
</ds:datastoreItem>
</file>

<file path=customXml/itemProps2.xml><?xml version="1.0" encoding="utf-8"?>
<ds:datastoreItem xmlns:ds="http://schemas.openxmlformats.org/officeDocument/2006/customXml" ds:itemID="{4BE8D164-61DE-42AC-B3D7-C5767C0965CB}"/>
</file>

<file path=customXml/itemProps3.xml><?xml version="1.0" encoding="utf-8"?>
<ds:datastoreItem xmlns:ds="http://schemas.openxmlformats.org/officeDocument/2006/customXml" ds:itemID="{DB18612A-37FC-41A1-AA70-CCFA65532BA4}"/>
</file>

<file path=customXml/itemProps4.xml><?xml version="1.0" encoding="utf-8"?>
<ds:datastoreItem xmlns:ds="http://schemas.openxmlformats.org/officeDocument/2006/customXml" ds:itemID="{BCCA0F76-167D-4C43-81E7-EB480CD44F80}"/>
</file>

<file path=docProps/app.xml><?xml version="1.0" encoding="utf-8"?>
<Properties xmlns="http://schemas.openxmlformats.org/officeDocument/2006/extended-properties" xmlns:vt="http://schemas.openxmlformats.org/officeDocument/2006/docPropsVTypes">
  <Template>Normal.dotm</Template>
  <TotalTime>0</TotalTime>
  <Pages>27</Pages>
  <Words>10877</Words>
  <Characters>62000</Characters>
  <Application>Microsoft Office Word</Application>
  <DocSecurity>0</DocSecurity>
  <Lines>516</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hdlocaladmin</dc:creator>
  <cp:keywords/>
  <dc:description/>
  <cp:lastModifiedBy>sme2161</cp:lastModifiedBy>
  <cp:revision>5</cp:revision>
  <dcterms:created xsi:type="dcterms:W3CDTF">2025-06-19T18:53:00Z</dcterms:created>
  <dcterms:modified xsi:type="dcterms:W3CDTF">2025-06-19T18:54:00Z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0x01010066752F3C5E78494BB6AE6B6F19ED5588</vt:lpwstr>
  </property>
</Properties>
</file>