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8A2CB" w14:textId="10257183" w:rsidR="000C1398" w:rsidRPr="00A02039" w:rsidRDefault="000C1398" w:rsidP="008A0A6E">
      <w:pPr>
        <w:spacing w:after="150" w:line="240" w:lineRule="auto"/>
        <w:ind w:right="-90"/>
        <w:jc w:val="right"/>
        <w:rPr>
          <w:rFonts w:eastAsia="Times New Roman"/>
          <w:b/>
          <w:i/>
          <w:color w:val="000000"/>
          <w:spacing w:val="3"/>
          <w:sz w:val="28"/>
          <w:szCs w:val="28"/>
          <w:u w:val="single"/>
        </w:rPr>
      </w:pPr>
      <w:r>
        <w:rPr>
          <w:noProof/>
        </w:rPr>
        <w:drawing>
          <wp:anchor distT="0" distB="0" distL="114300" distR="114300" simplePos="0" relativeHeight="251658240" behindDoc="0" locked="0" layoutInCell="1" allowOverlap="1" wp14:anchorId="33C7D904" wp14:editId="14DD3D5B">
            <wp:simplePos x="0" y="0"/>
            <wp:positionH relativeFrom="column">
              <wp:posOffset>0</wp:posOffset>
            </wp:positionH>
            <wp:positionV relativeFrom="paragraph">
              <wp:posOffset>0</wp:posOffset>
            </wp:positionV>
            <wp:extent cx="571500" cy="708660"/>
            <wp:effectExtent l="0" t="0" r="12700" b="2540"/>
            <wp:wrapThrough wrapText="bothSides">
              <wp:wrapPolygon edited="0">
                <wp:start x="0" y="0"/>
                <wp:lineTo x="0" y="20903"/>
                <wp:lineTo x="21120" y="20903"/>
                <wp:lineTo x="21120"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089A">
        <w:rPr>
          <w:rFonts w:eastAsia="Times New Roman"/>
          <w:b/>
          <w:i/>
          <w:color w:val="000000"/>
          <w:spacing w:val="3"/>
          <w:sz w:val="28"/>
          <w:szCs w:val="28"/>
        </w:rPr>
        <w:t xml:space="preserve">       </w:t>
      </w:r>
      <w:r w:rsidRPr="00A02039">
        <w:rPr>
          <w:rFonts w:eastAsia="Times New Roman"/>
          <w:b/>
          <w:i/>
          <w:color w:val="000000"/>
          <w:spacing w:val="3"/>
          <w:sz w:val="28"/>
          <w:szCs w:val="28"/>
          <w:u w:val="single"/>
        </w:rPr>
        <w:t>Early Childhood Policy In Institutions of Higher Education</w:t>
      </w:r>
    </w:p>
    <w:p w14:paraId="230CD086" w14:textId="77777777" w:rsidR="006C2D9A" w:rsidRDefault="006C2D9A" w:rsidP="008A0A6E">
      <w:pPr>
        <w:spacing w:after="0" w:line="240" w:lineRule="auto"/>
        <w:ind w:right="-90"/>
        <w:jc w:val="right"/>
        <w:rPr>
          <w:rFonts w:eastAsia="Times New Roman"/>
          <w:i/>
          <w:color w:val="000000"/>
          <w:spacing w:val="3"/>
          <w:sz w:val="22"/>
          <w:szCs w:val="22"/>
        </w:rPr>
      </w:pPr>
      <w:r>
        <w:rPr>
          <w:rFonts w:eastAsia="Times New Roman"/>
          <w:i/>
          <w:color w:val="000000"/>
          <w:spacing w:val="3"/>
          <w:sz w:val="22"/>
          <w:szCs w:val="22"/>
        </w:rPr>
        <w:t xml:space="preserve">                                          </w:t>
      </w:r>
      <w:bookmarkStart w:id="0" w:name="_Hlk176352705"/>
      <w:r w:rsidRPr="00F05B4C">
        <w:rPr>
          <w:rFonts w:eastAsia="Times New Roman"/>
          <w:i/>
          <w:color w:val="000000"/>
          <w:spacing w:val="3"/>
          <w:sz w:val="22"/>
          <w:szCs w:val="22"/>
        </w:rPr>
        <w:t>An Initiative Funded by the Heising-Simons</w:t>
      </w:r>
      <w:r>
        <w:rPr>
          <w:rFonts w:eastAsia="Times New Roman"/>
          <w:i/>
          <w:color w:val="000000"/>
          <w:spacing w:val="3"/>
          <w:sz w:val="22"/>
          <w:szCs w:val="22"/>
        </w:rPr>
        <w:t xml:space="preserve"> </w:t>
      </w:r>
      <w:r w:rsidRPr="00F05B4C">
        <w:rPr>
          <w:rFonts w:eastAsia="Times New Roman"/>
          <w:i/>
          <w:color w:val="000000"/>
          <w:spacing w:val="3"/>
          <w:sz w:val="22"/>
          <w:szCs w:val="22"/>
        </w:rPr>
        <w:t>Foundation</w:t>
      </w:r>
      <w:r>
        <w:rPr>
          <w:rFonts w:eastAsia="Times New Roman"/>
          <w:i/>
          <w:color w:val="000000"/>
          <w:spacing w:val="3"/>
          <w:sz w:val="22"/>
          <w:szCs w:val="22"/>
        </w:rPr>
        <w:t xml:space="preserve">, </w:t>
      </w:r>
    </w:p>
    <w:p w14:paraId="3DA85E73" w14:textId="77777777" w:rsidR="006C2D9A" w:rsidRDefault="006C2D9A" w:rsidP="008A0A6E">
      <w:pPr>
        <w:spacing w:after="0" w:line="240" w:lineRule="auto"/>
        <w:ind w:right="-90"/>
        <w:jc w:val="right"/>
        <w:rPr>
          <w:rFonts w:eastAsia="Times New Roman"/>
          <w:i/>
          <w:color w:val="000000"/>
          <w:spacing w:val="3"/>
          <w:sz w:val="22"/>
          <w:szCs w:val="22"/>
        </w:rPr>
      </w:pPr>
      <w:r>
        <w:rPr>
          <w:rFonts w:eastAsia="Times New Roman"/>
          <w:i/>
          <w:color w:val="000000"/>
          <w:spacing w:val="3"/>
          <w:sz w:val="22"/>
          <w:szCs w:val="22"/>
        </w:rPr>
        <w:t>the Buffett Early Childhood</w:t>
      </w:r>
      <w:r w:rsidRPr="00F05B4C">
        <w:rPr>
          <w:rFonts w:eastAsia="Times New Roman"/>
          <w:i/>
          <w:color w:val="000000"/>
          <w:spacing w:val="3"/>
          <w:sz w:val="22"/>
          <w:szCs w:val="22"/>
        </w:rPr>
        <w:t xml:space="preserve"> Fund</w:t>
      </w:r>
      <w:r>
        <w:rPr>
          <w:rFonts w:eastAsia="Times New Roman"/>
          <w:i/>
          <w:color w:val="000000"/>
          <w:spacing w:val="3"/>
          <w:sz w:val="22"/>
          <w:szCs w:val="22"/>
        </w:rPr>
        <w:t>, and the Bezos Family Foundation</w:t>
      </w:r>
      <w:bookmarkEnd w:id="0"/>
    </w:p>
    <w:p w14:paraId="7813D7A1" w14:textId="77777777" w:rsidR="000C1398" w:rsidRDefault="000C1398" w:rsidP="008A0A6E">
      <w:pPr>
        <w:spacing w:after="150" w:line="240" w:lineRule="auto"/>
        <w:ind w:right="-90"/>
        <w:rPr>
          <w:rFonts w:eastAsia="Times New Roman"/>
          <w:color w:val="000000"/>
          <w:spacing w:val="3"/>
        </w:rPr>
      </w:pPr>
    </w:p>
    <w:p w14:paraId="6B1BA269" w14:textId="2FBE10F2" w:rsidR="00973DC2" w:rsidRPr="00973DC2" w:rsidRDefault="00973DC2" w:rsidP="008A0A6E">
      <w:pPr>
        <w:spacing w:after="0" w:line="240" w:lineRule="auto"/>
        <w:ind w:right="-90"/>
        <w:jc w:val="center"/>
        <w:rPr>
          <w:rFonts w:eastAsia="Times New Roman"/>
          <w:b/>
          <w:bCs/>
          <w:i/>
          <w:iCs/>
          <w:color w:val="000000"/>
          <w:spacing w:val="3"/>
          <w:sz w:val="28"/>
          <w:szCs w:val="28"/>
        </w:rPr>
      </w:pPr>
      <w:r w:rsidRPr="00973DC2">
        <w:rPr>
          <w:rFonts w:eastAsia="Times New Roman"/>
          <w:b/>
          <w:bCs/>
          <w:i/>
          <w:iCs/>
          <w:color w:val="000000"/>
          <w:spacing w:val="3"/>
          <w:sz w:val="28"/>
          <w:szCs w:val="28"/>
        </w:rPr>
        <w:t>MODULE 12</w:t>
      </w:r>
    </w:p>
    <w:p w14:paraId="299CE690" w14:textId="4030A4B9" w:rsidR="00973DC2" w:rsidRDefault="00973DC2" w:rsidP="008A0A6E">
      <w:pPr>
        <w:spacing w:after="0" w:line="240" w:lineRule="auto"/>
        <w:ind w:right="-90"/>
        <w:jc w:val="center"/>
        <w:rPr>
          <w:rFonts w:eastAsia="Times New Roman"/>
          <w:b/>
          <w:bCs/>
          <w:i/>
          <w:iCs/>
          <w:color w:val="000000"/>
          <w:spacing w:val="3"/>
          <w:sz w:val="28"/>
          <w:szCs w:val="28"/>
        </w:rPr>
      </w:pPr>
      <w:r w:rsidRPr="00973DC2">
        <w:rPr>
          <w:rFonts w:eastAsia="Times New Roman"/>
          <w:b/>
          <w:bCs/>
          <w:i/>
          <w:iCs/>
          <w:color w:val="000000"/>
          <w:spacing w:val="3"/>
          <w:sz w:val="28"/>
          <w:szCs w:val="28"/>
        </w:rPr>
        <w:t>LEADERSHIP IN EARLY CHILDHOOD</w:t>
      </w:r>
    </w:p>
    <w:p w14:paraId="4951A9ED" w14:textId="77777777" w:rsidR="005B1952" w:rsidRPr="00973DC2" w:rsidRDefault="005B1952" w:rsidP="008A0A6E">
      <w:pPr>
        <w:spacing w:after="0" w:line="240" w:lineRule="auto"/>
        <w:ind w:right="-90"/>
        <w:jc w:val="center"/>
        <w:rPr>
          <w:rFonts w:eastAsia="Times New Roman"/>
          <w:b/>
          <w:bCs/>
          <w:i/>
          <w:iCs/>
          <w:color w:val="000000"/>
          <w:spacing w:val="3"/>
          <w:sz w:val="28"/>
          <w:szCs w:val="28"/>
        </w:rPr>
      </w:pPr>
    </w:p>
    <w:p w14:paraId="076150E1" w14:textId="773DCC8E" w:rsidR="005B1952" w:rsidRDefault="005F7E64" w:rsidP="008A0A6E">
      <w:pPr>
        <w:ind w:right="-90"/>
        <w:rPr>
          <w:rFonts w:eastAsia="Cambria"/>
          <w:b/>
          <w:i/>
          <w:sz w:val="22"/>
          <w:szCs w:val="22"/>
        </w:rPr>
      </w:pPr>
      <w:r>
        <w:rPr>
          <w:b/>
          <w:i/>
        </w:rPr>
        <w:t xml:space="preserve">                                                   </w:t>
      </w:r>
      <w:r w:rsidR="006C2D9A">
        <w:rPr>
          <w:b/>
          <w:i/>
        </w:rPr>
        <w:t>SECOND EDITION</w:t>
      </w:r>
      <w:r w:rsidR="005B1952">
        <w:rPr>
          <w:b/>
          <w:i/>
        </w:rPr>
        <w:t xml:space="preserve">: </w:t>
      </w:r>
      <w:r w:rsidR="00212E50">
        <w:rPr>
          <w:b/>
          <w:i/>
        </w:rPr>
        <w:t>SUMMER, 2025</w:t>
      </w:r>
    </w:p>
    <w:p w14:paraId="122C8F35" w14:textId="77777777" w:rsidR="00973DC2" w:rsidRDefault="00973DC2" w:rsidP="008A0A6E">
      <w:pPr>
        <w:spacing w:after="150" w:line="240" w:lineRule="auto"/>
        <w:ind w:right="-90"/>
        <w:jc w:val="both"/>
        <w:rPr>
          <w:rFonts w:eastAsia="Times New Roman"/>
          <w:color w:val="000000"/>
          <w:spacing w:val="3"/>
        </w:rPr>
      </w:pPr>
    </w:p>
    <w:p w14:paraId="2C4444AF" w14:textId="51337171" w:rsidR="000C1398" w:rsidRPr="00F05B4C" w:rsidRDefault="000C1398" w:rsidP="008A0A6E">
      <w:pPr>
        <w:spacing w:after="150" w:line="240" w:lineRule="auto"/>
        <w:ind w:right="-90"/>
        <w:jc w:val="both"/>
      </w:pPr>
      <w:r w:rsidRPr="00F05B4C">
        <w:rPr>
          <w:rFonts w:eastAsia="Times New Roman"/>
          <w:color w:val="000000"/>
          <w:spacing w:val="3"/>
        </w:rPr>
        <w:t xml:space="preserve">Created originally as a prototypical </w:t>
      </w:r>
      <w:r>
        <w:rPr>
          <w:rFonts w:eastAsia="Times New Roman"/>
          <w:color w:val="000000"/>
          <w:spacing w:val="3"/>
        </w:rPr>
        <w:t xml:space="preserve">module </w:t>
      </w:r>
      <w:r w:rsidRPr="00F05B4C">
        <w:rPr>
          <w:rFonts w:eastAsia="Times New Roman"/>
          <w:color w:val="000000"/>
          <w:spacing w:val="3"/>
        </w:rPr>
        <w:t>by the Early Childhood Policy in Institutions of Higher Education (ECPIHE) initiative, this document has been modified for use by (</w:t>
      </w:r>
      <w:r w:rsidRPr="00F05B4C">
        <w:rPr>
          <w:rFonts w:eastAsia="Times New Roman"/>
          <w:i/>
          <w:color w:val="000000"/>
          <w:spacing w:val="3"/>
        </w:rPr>
        <w:t xml:space="preserve">insert </w:t>
      </w:r>
      <w:r>
        <w:rPr>
          <w:rFonts w:eastAsia="Times New Roman"/>
          <w:i/>
          <w:color w:val="000000"/>
          <w:spacing w:val="3"/>
        </w:rPr>
        <w:t>u</w:t>
      </w:r>
      <w:r w:rsidRPr="00F05B4C">
        <w:rPr>
          <w:rFonts w:eastAsia="Times New Roman"/>
          <w:i/>
          <w:color w:val="000000"/>
          <w:spacing w:val="3"/>
        </w:rPr>
        <w:t xml:space="preserve">niversity </w:t>
      </w:r>
      <w:r>
        <w:rPr>
          <w:rFonts w:eastAsia="Times New Roman"/>
          <w:i/>
          <w:color w:val="000000"/>
          <w:spacing w:val="3"/>
        </w:rPr>
        <w:t>name)</w:t>
      </w:r>
      <w:r w:rsidRPr="0014089A">
        <w:rPr>
          <w:rFonts w:eastAsia="Times New Roman"/>
          <w:color w:val="000000"/>
          <w:spacing w:val="3"/>
        </w:rPr>
        <w:t xml:space="preserve"> for use in its </w:t>
      </w:r>
      <w:r>
        <w:rPr>
          <w:rFonts w:eastAsia="Times New Roman"/>
          <w:i/>
          <w:color w:val="000000"/>
          <w:spacing w:val="3"/>
        </w:rPr>
        <w:t xml:space="preserve">(insert </w:t>
      </w:r>
      <w:r w:rsidRPr="00F05B4C">
        <w:rPr>
          <w:rFonts w:eastAsia="Times New Roman"/>
          <w:i/>
          <w:color w:val="000000"/>
          <w:spacing w:val="3"/>
        </w:rPr>
        <w:t>program</w:t>
      </w:r>
      <w:r>
        <w:rPr>
          <w:rFonts w:eastAsia="Times New Roman"/>
          <w:i/>
          <w:color w:val="000000"/>
          <w:spacing w:val="3"/>
        </w:rPr>
        <w:t xml:space="preserve"> name</w:t>
      </w:r>
      <w:r w:rsidRPr="00F05B4C">
        <w:rPr>
          <w:rFonts w:eastAsia="Times New Roman"/>
          <w:i/>
          <w:color w:val="000000"/>
          <w:spacing w:val="3"/>
        </w:rPr>
        <w:t>)</w:t>
      </w:r>
      <w:r w:rsidRPr="00F05B4C">
        <w:rPr>
          <w:rFonts w:eastAsia="Times New Roman"/>
          <w:color w:val="000000"/>
          <w:spacing w:val="3"/>
        </w:rPr>
        <w:t xml:space="preserve">. This document supports ECPIHE’s foundational intent to create and support a cadre of scholars who address early childhood policy. Moreover, it acknowledges ECPIHE’s purposeful creation of comprehensive and adaptive materials that are designed to be modified to reflect the instructional goals and needs of diverse contexts and users. </w:t>
      </w:r>
      <w:bookmarkStart w:id="1" w:name="_Hlk176352784"/>
      <w:r w:rsidR="006C2D9A" w:rsidRPr="00991AC4">
        <w:rPr>
          <w:rFonts w:eastAsia="Times New Roman"/>
          <w:color w:val="000000"/>
          <w:spacing w:val="3"/>
        </w:rPr>
        <w:t xml:space="preserve">This document represents the second edition of this </w:t>
      </w:r>
      <w:r w:rsidR="006C2D9A">
        <w:rPr>
          <w:rFonts w:eastAsia="Times New Roman"/>
          <w:color w:val="000000"/>
          <w:spacing w:val="3"/>
        </w:rPr>
        <w:t>module</w:t>
      </w:r>
      <w:r w:rsidR="006C2D9A" w:rsidRPr="00991AC4">
        <w:rPr>
          <w:rFonts w:eastAsia="Times New Roman"/>
          <w:color w:val="000000"/>
          <w:spacing w:val="3"/>
        </w:rPr>
        <w:t>, originally prepared in 2020 and updated in 202</w:t>
      </w:r>
      <w:bookmarkEnd w:id="1"/>
      <w:r w:rsidR="00340BCB">
        <w:rPr>
          <w:rFonts w:eastAsia="Times New Roman"/>
          <w:color w:val="000000"/>
          <w:spacing w:val="3"/>
        </w:rPr>
        <w:t>5</w:t>
      </w:r>
      <w:r w:rsidR="006C2D9A" w:rsidRPr="00991AC4">
        <w:rPr>
          <w:rFonts w:eastAsia="Times New Roman"/>
          <w:color w:val="000000"/>
          <w:spacing w:val="3"/>
        </w:rPr>
        <w:t>.</w:t>
      </w:r>
      <w:r w:rsidR="006C2D9A">
        <w:rPr>
          <w:rFonts w:eastAsia="Times New Roman"/>
          <w:color w:val="000000"/>
          <w:spacing w:val="3"/>
        </w:rPr>
        <w:t xml:space="preserve"> </w:t>
      </w:r>
      <w:r w:rsidRPr="00F05B4C">
        <w:rPr>
          <w:rFonts w:eastAsia="Times New Roman"/>
          <w:color w:val="000000"/>
          <w:spacing w:val="3"/>
        </w:rPr>
        <w:t xml:space="preserve">For more information about ECPIHE and/or to learn about additional coursework related to the </w:t>
      </w:r>
      <w:r>
        <w:rPr>
          <w:rFonts w:eastAsia="Times New Roman"/>
          <w:color w:val="000000"/>
          <w:spacing w:val="3"/>
        </w:rPr>
        <w:t xml:space="preserve">initiative, please visit </w:t>
      </w:r>
      <w:bookmarkStart w:id="2" w:name="_Hlk176352809"/>
      <w:r w:rsidR="006C2D9A">
        <w:rPr>
          <w:rFonts w:eastAsia="Times New Roman"/>
          <w:spacing w:val="3"/>
        </w:rPr>
        <w:fldChar w:fldCharType="begin"/>
      </w:r>
      <w:r w:rsidR="006C2D9A">
        <w:rPr>
          <w:rFonts w:eastAsia="Times New Roman"/>
          <w:spacing w:val="3"/>
        </w:rPr>
        <w:instrText xml:space="preserve"> HYPERLINK "</w:instrText>
      </w:r>
      <w:r w:rsidR="006C2D9A" w:rsidRPr="00BB1E25">
        <w:rPr>
          <w:rFonts w:eastAsia="Times New Roman"/>
          <w:spacing w:val="3"/>
        </w:rPr>
        <w:instrText>http://ECPolicy.org</w:instrText>
      </w:r>
      <w:r w:rsidR="006C2D9A">
        <w:rPr>
          <w:rFonts w:eastAsia="Times New Roman"/>
          <w:spacing w:val="3"/>
        </w:rPr>
        <w:instrText xml:space="preserve">" </w:instrText>
      </w:r>
      <w:r w:rsidR="006C2D9A">
        <w:rPr>
          <w:rFonts w:eastAsia="Times New Roman"/>
          <w:spacing w:val="3"/>
        </w:rPr>
      </w:r>
      <w:r w:rsidR="006C2D9A">
        <w:rPr>
          <w:rFonts w:eastAsia="Times New Roman"/>
          <w:spacing w:val="3"/>
        </w:rPr>
        <w:fldChar w:fldCharType="separate"/>
      </w:r>
      <w:r w:rsidR="006C2D9A" w:rsidRPr="004533ED">
        <w:rPr>
          <w:rStyle w:val="Hyperlink"/>
          <w:rFonts w:eastAsia="Times New Roman"/>
          <w:spacing w:val="3"/>
        </w:rPr>
        <w:t>http://ECPolicy.org</w:t>
      </w:r>
      <w:r w:rsidR="006C2D9A">
        <w:rPr>
          <w:rFonts w:eastAsia="Times New Roman"/>
          <w:spacing w:val="3"/>
        </w:rPr>
        <w:fldChar w:fldCharType="end"/>
      </w:r>
      <w:r w:rsidR="006C2D9A" w:rsidRPr="00991AC4">
        <w:rPr>
          <w:rFonts w:eastAsia="Times New Roman"/>
          <w:spacing w:val="3"/>
        </w:rPr>
        <w:t>.</w:t>
      </w:r>
      <w:r w:rsidR="006C2D9A" w:rsidRPr="005E3188">
        <w:rPr>
          <w:rFonts w:eastAsia="Times New Roman"/>
          <w:color w:val="000000"/>
          <w:spacing w:val="3"/>
        </w:rPr>
        <w:t xml:space="preserve"> </w:t>
      </w:r>
      <w:bookmarkEnd w:id="2"/>
    </w:p>
    <w:p w14:paraId="6BDCB3FB" w14:textId="7B159149" w:rsidR="002C7B9F" w:rsidRDefault="000C1398" w:rsidP="008A0A6E">
      <w:pPr>
        <w:tabs>
          <w:tab w:val="left" w:pos="8820"/>
        </w:tabs>
        <w:spacing w:after="0"/>
        <w:ind w:right="-90"/>
        <w:contextualSpacing/>
        <w:jc w:val="both"/>
      </w:pPr>
      <w:r>
        <w:t>This module is Module 1</w:t>
      </w:r>
      <w:r w:rsidR="007D1519">
        <w:t>2</w:t>
      </w:r>
      <w:r>
        <w:t xml:space="preserve"> of 12</w:t>
      </w:r>
      <w:r w:rsidRPr="008155A1">
        <w:t xml:space="preserve"> 90-minute</w:t>
      </w:r>
      <w:r>
        <w:t xml:space="preserve"> modules that</w:t>
      </w:r>
      <w:r w:rsidRPr="008155A1">
        <w:t xml:space="preserve"> have been developed </w:t>
      </w:r>
      <w:r>
        <w:t>as part of</w:t>
      </w:r>
      <w:r w:rsidRPr="008155A1">
        <w:t xml:space="preserve"> the Early Childhood Policy in Institutions of Higher Education (ECPIHE) effort funded by the Heising</w:t>
      </w:r>
      <w:r>
        <w:t>-</w:t>
      </w:r>
      <w:r w:rsidRPr="008155A1">
        <w:t>Simons Foundation</w:t>
      </w:r>
      <w:r w:rsidR="006C2D9A">
        <w:t xml:space="preserve">, the </w:t>
      </w:r>
      <w:r>
        <w:t>Buffett Early Childhood Fund</w:t>
      </w:r>
      <w:r w:rsidR="006C2D9A">
        <w:t>, and the Bezos Family Foundation</w:t>
      </w:r>
      <w:r w:rsidRPr="008155A1">
        <w:t xml:space="preserve">. </w:t>
      </w:r>
      <w:r w:rsidR="002C7B9F" w:rsidRPr="008155A1">
        <w:t>Taken together, the 12 modules could form</w:t>
      </w:r>
      <w:r w:rsidR="006C2D9A">
        <w:t xml:space="preserve"> the basis for</w:t>
      </w:r>
      <w:r w:rsidR="002C7B9F" w:rsidRPr="008155A1">
        <w:t xml:space="preserve"> a course. </w:t>
      </w:r>
    </w:p>
    <w:p w14:paraId="637C7047" w14:textId="77777777" w:rsidR="002C7B9F" w:rsidRDefault="002C7B9F" w:rsidP="007D1519">
      <w:pPr>
        <w:tabs>
          <w:tab w:val="left" w:pos="8820"/>
        </w:tabs>
        <w:spacing w:after="0"/>
        <w:ind w:right="630"/>
        <w:contextualSpacing/>
        <w:jc w:val="both"/>
      </w:pPr>
    </w:p>
    <w:p w14:paraId="6F636DD3" w14:textId="77777777" w:rsidR="006C2D9A" w:rsidRPr="000200EB" w:rsidRDefault="006C2D9A" w:rsidP="006C2D9A">
      <w:pPr>
        <w:spacing w:after="150" w:line="240" w:lineRule="auto"/>
        <w:jc w:val="both"/>
        <w:rPr>
          <w:rFonts w:eastAsia="Times New Roman"/>
          <w:spacing w:val="3"/>
        </w:rPr>
      </w:pPr>
      <w:bookmarkStart w:id="3" w:name="_Hlk176352639"/>
      <w:bookmarkStart w:id="4" w:name="_Hlk176352872"/>
      <w:r w:rsidRPr="00212E50">
        <w:rPr>
          <w:rStyle w:val="Hyperlink"/>
          <w:rFonts w:eastAsia="Times New Roman"/>
          <w:color w:val="auto"/>
          <w:spacing w:val="3"/>
          <w:u w:val="none"/>
        </w:rPr>
        <w:t xml:space="preserve">ECPIHE acknowledges and thanks the authors of the original ECPIHE syllabi and modules: Linda Espinosa, Kristie Kauerz, Helen Raikes, Aisha Ray, Adele Robinson, Catherine Scott-Little, Linda Smith, and Albert Wat. </w:t>
      </w:r>
      <w:r w:rsidRPr="00991AC4">
        <w:rPr>
          <w:rFonts w:eastAsia="Times New Roman"/>
        </w:rPr>
        <w:t xml:space="preserve">Completion of this second edition was facilitated by many. In addition to acknowledging the original authors, special thanks are offered to Jerlean Daniel and Linda Espinosa for their review and thoughtful suggestions that enable the </w:t>
      </w:r>
      <w:r>
        <w:rPr>
          <w:rFonts w:eastAsia="Times New Roman"/>
        </w:rPr>
        <w:t>modules</w:t>
      </w:r>
      <w:r w:rsidRPr="00991AC4">
        <w:rPr>
          <w:rFonts w:eastAsia="Times New Roman"/>
        </w:rPr>
        <w:t xml:space="preserve"> to better reflect enhanced perspectives on equity and social justice. We also extend gratitude to Nancy Close for her analytic review and incisive recommendations that focus on behavioral health and interdisciplinarity. Sharon Lynn Kagan, Kathy Thornburg, Hanna Junus, and Sarah Etzel, of the ECPIHE Core Team also contributed to the second edition</w:t>
      </w:r>
      <w:r>
        <w:rPr>
          <w:rFonts w:eastAsia="Times New Roman"/>
        </w:rPr>
        <w:t>.</w:t>
      </w:r>
      <w:bookmarkEnd w:id="3"/>
    </w:p>
    <w:bookmarkEnd w:id="4"/>
    <w:p w14:paraId="7B13B047" w14:textId="77777777" w:rsidR="007D1519" w:rsidRPr="00D7656B" w:rsidRDefault="007D1519" w:rsidP="007D1519">
      <w:pPr>
        <w:spacing w:after="0"/>
        <w:contextualSpacing/>
        <w:rPr>
          <w:b/>
        </w:rPr>
      </w:pPr>
    </w:p>
    <w:tbl>
      <w:tblPr>
        <w:tblStyle w:val="TableGrid"/>
        <w:tblW w:w="9355" w:type="dxa"/>
        <w:tblLook w:val="04A0" w:firstRow="1" w:lastRow="0" w:firstColumn="1" w:lastColumn="0" w:noHBand="0" w:noVBand="1"/>
      </w:tblPr>
      <w:tblGrid>
        <w:gridCol w:w="1394"/>
        <w:gridCol w:w="7961"/>
      </w:tblGrid>
      <w:tr w:rsidR="007D1519" w:rsidRPr="00D7656B" w14:paraId="3D7BCB38" w14:textId="77777777" w:rsidTr="00EF40DC">
        <w:tc>
          <w:tcPr>
            <w:tcW w:w="1368" w:type="dxa"/>
            <w:shd w:val="clear" w:color="auto" w:fill="DBE5F1" w:themeFill="accent1" w:themeFillTint="33"/>
          </w:tcPr>
          <w:p w14:paraId="3D5E85AF" w14:textId="77777777" w:rsidR="007D1519" w:rsidRPr="00D7656B" w:rsidRDefault="007D1519" w:rsidP="00EF40DC">
            <w:pPr>
              <w:contextualSpacing/>
              <w:rPr>
                <w:b/>
              </w:rPr>
            </w:pPr>
            <w:r w:rsidRPr="00D7656B">
              <w:rPr>
                <w:b/>
              </w:rPr>
              <w:t>Title</w:t>
            </w:r>
          </w:p>
          <w:p w14:paraId="6E3B6802" w14:textId="77777777" w:rsidR="007D1519" w:rsidRPr="00D7656B" w:rsidRDefault="007D1519" w:rsidP="00EF40DC">
            <w:pPr>
              <w:contextualSpacing/>
              <w:rPr>
                <w:b/>
              </w:rPr>
            </w:pPr>
          </w:p>
        </w:tc>
        <w:tc>
          <w:tcPr>
            <w:tcW w:w="7987" w:type="dxa"/>
            <w:shd w:val="clear" w:color="auto" w:fill="DBE5F1" w:themeFill="accent1" w:themeFillTint="33"/>
          </w:tcPr>
          <w:p w14:paraId="781201F8" w14:textId="77777777" w:rsidR="007D1519" w:rsidRPr="00D7656B" w:rsidRDefault="007D1519" w:rsidP="00EF40DC">
            <w:pPr>
              <w:contextualSpacing/>
              <w:jc w:val="center"/>
              <w:rPr>
                <w:b/>
                <w:i/>
              </w:rPr>
            </w:pPr>
            <w:r>
              <w:rPr>
                <w:b/>
                <w:i/>
              </w:rPr>
              <w:t>Module</w:t>
            </w:r>
            <w:r w:rsidRPr="00D7656B">
              <w:rPr>
                <w:b/>
                <w:i/>
              </w:rPr>
              <w:t xml:space="preserve"> 1</w:t>
            </w:r>
            <w:r>
              <w:rPr>
                <w:b/>
                <w:i/>
              </w:rPr>
              <w:t>2 – Leadership in Early Childhood</w:t>
            </w:r>
          </w:p>
          <w:p w14:paraId="65E28100" w14:textId="77777777" w:rsidR="007D1519" w:rsidRPr="00D7656B" w:rsidRDefault="007D1519" w:rsidP="00EF40DC">
            <w:pPr>
              <w:contextualSpacing/>
              <w:jc w:val="center"/>
              <w:rPr>
                <w:b/>
                <w:i/>
              </w:rPr>
            </w:pPr>
          </w:p>
        </w:tc>
      </w:tr>
      <w:tr w:rsidR="007D1519" w:rsidRPr="00D7656B" w14:paraId="004A301F" w14:textId="77777777" w:rsidTr="00EF40DC">
        <w:tc>
          <w:tcPr>
            <w:tcW w:w="1368" w:type="dxa"/>
          </w:tcPr>
          <w:p w14:paraId="5130049A" w14:textId="77777777" w:rsidR="007D1519" w:rsidRPr="00D7656B" w:rsidRDefault="007D1519" w:rsidP="00EF40DC">
            <w:pPr>
              <w:contextualSpacing/>
              <w:rPr>
                <w:b/>
              </w:rPr>
            </w:pPr>
            <w:r w:rsidRPr="00D7656B">
              <w:rPr>
                <w:b/>
              </w:rPr>
              <w:t>Learning Outcomes</w:t>
            </w:r>
          </w:p>
          <w:p w14:paraId="3A2D58F2" w14:textId="77777777" w:rsidR="007D1519" w:rsidRPr="00D7656B" w:rsidRDefault="007D1519" w:rsidP="00EF40DC">
            <w:pPr>
              <w:contextualSpacing/>
              <w:rPr>
                <w:b/>
              </w:rPr>
            </w:pPr>
          </w:p>
        </w:tc>
        <w:tc>
          <w:tcPr>
            <w:tcW w:w="7987" w:type="dxa"/>
          </w:tcPr>
          <w:p w14:paraId="78B9FCF3" w14:textId="77777777" w:rsidR="007D1519" w:rsidRPr="00D7656B" w:rsidRDefault="007D1519" w:rsidP="00EF40DC">
            <w:pPr>
              <w:contextualSpacing/>
            </w:pPr>
            <w:r w:rsidRPr="00D7656B">
              <w:rPr>
                <w:b/>
                <w:i/>
              </w:rPr>
              <w:t>By the end of the session, students will</w:t>
            </w:r>
            <w:r w:rsidRPr="00D7656B">
              <w:t>:</w:t>
            </w:r>
          </w:p>
          <w:p w14:paraId="1229E998" w14:textId="77777777" w:rsidR="007D1519" w:rsidRPr="00D7656B" w:rsidRDefault="007D1519" w:rsidP="00EF40DC">
            <w:pPr>
              <w:pStyle w:val="ListParagraph"/>
              <w:numPr>
                <w:ilvl w:val="0"/>
                <w:numId w:val="1"/>
              </w:numPr>
              <w:spacing w:after="0"/>
            </w:pPr>
            <w:r w:rsidRPr="00D7656B">
              <w:t>Identify major theories of leadership</w:t>
            </w:r>
            <w:r>
              <w:t>;</w:t>
            </w:r>
          </w:p>
          <w:p w14:paraId="6CF334AC" w14:textId="77777777" w:rsidR="007D1519" w:rsidRPr="00D7656B" w:rsidRDefault="007D1519" w:rsidP="00EF40DC">
            <w:pPr>
              <w:pStyle w:val="ListParagraph"/>
              <w:numPr>
                <w:ilvl w:val="0"/>
                <w:numId w:val="1"/>
              </w:numPr>
              <w:spacing w:after="0"/>
            </w:pPr>
            <w:r w:rsidRPr="00D7656B">
              <w:t>Understand ECE leadership across contexts and roles</w:t>
            </w:r>
            <w:r>
              <w:t>;</w:t>
            </w:r>
          </w:p>
          <w:p w14:paraId="49389D20" w14:textId="77777777" w:rsidR="007D1519" w:rsidRPr="00D7656B" w:rsidRDefault="007D1519" w:rsidP="00EF40DC">
            <w:pPr>
              <w:pStyle w:val="ListParagraph"/>
              <w:numPr>
                <w:ilvl w:val="0"/>
                <w:numId w:val="1"/>
              </w:numPr>
              <w:spacing w:after="0"/>
            </w:pPr>
            <w:r w:rsidRPr="00D7656B">
              <w:t>Describe the basic elements of successful leadership in ECE</w:t>
            </w:r>
            <w:r>
              <w:t>,</w:t>
            </w:r>
            <w:r w:rsidRPr="00D7656B">
              <w:t xml:space="preserve"> including personal characteristics</w:t>
            </w:r>
            <w:r>
              <w:t>;</w:t>
            </w:r>
          </w:p>
          <w:p w14:paraId="1BF0AB2B" w14:textId="77777777" w:rsidR="007D1519" w:rsidRPr="00D7656B" w:rsidRDefault="007D1519" w:rsidP="007D1519">
            <w:pPr>
              <w:pStyle w:val="ListParagraph"/>
              <w:numPr>
                <w:ilvl w:val="0"/>
                <w:numId w:val="1"/>
              </w:numPr>
            </w:pPr>
            <w:r w:rsidRPr="00D7656B">
              <w:t>Understan</w:t>
            </w:r>
            <w:r>
              <w:t>d ethical leadership for policy</w:t>
            </w:r>
            <w:r w:rsidRPr="00D7656B">
              <w:t>making</w:t>
            </w:r>
            <w:r>
              <w:t>.</w:t>
            </w:r>
          </w:p>
          <w:p w14:paraId="7AE36297" w14:textId="77777777" w:rsidR="007D1519" w:rsidRPr="00D7656B" w:rsidRDefault="007D1519" w:rsidP="00EF40DC">
            <w:pPr>
              <w:contextualSpacing/>
            </w:pPr>
          </w:p>
        </w:tc>
      </w:tr>
      <w:tr w:rsidR="007D1519" w:rsidRPr="00D7656B" w14:paraId="2E796ECB" w14:textId="77777777" w:rsidTr="00EF40DC">
        <w:tc>
          <w:tcPr>
            <w:tcW w:w="1368" w:type="dxa"/>
          </w:tcPr>
          <w:p w14:paraId="3924D314" w14:textId="77777777" w:rsidR="007D1519" w:rsidRPr="00D7656B" w:rsidRDefault="007D1519" w:rsidP="00EF40DC">
            <w:pPr>
              <w:contextualSpacing/>
              <w:rPr>
                <w:b/>
              </w:rPr>
            </w:pPr>
            <w:r w:rsidRPr="00D7656B">
              <w:rPr>
                <w:b/>
              </w:rPr>
              <w:lastRenderedPageBreak/>
              <w:t>Content</w:t>
            </w:r>
          </w:p>
          <w:p w14:paraId="54C27A7C" w14:textId="77777777" w:rsidR="007D1519" w:rsidRPr="00D7656B" w:rsidRDefault="007D1519" w:rsidP="00EF40DC">
            <w:pPr>
              <w:contextualSpacing/>
              <w:rPr>
                <w:b/>
              </w:rPr>
            </w:pPr>
          </w:p>
          <w:p w14:paraId="43E1D591" w14:textId="77777777" w:rsidR="007D1519" w:rsidRPr="00D7656B" w:rsidRDefault="007D1519" w:rsidP="00EF40DC">
            <w:pPr>
              <w:contextualSpacing/>
              <w:rPr>
                <w:b/>
              </w:rPr>
            </w:pPr>
          </w:p>
        </w:tc>
        <w:tc>
          <w:tcPr>
            <w:tcW w:w="7987" w:type="dxa"/>
          </w:tcPr>
          <w:p w14:paraId="49CAF271" w14:textId="77777777" w:rsidR="007D1519" w:rsidRPr="00D7656B" w:rsidRDefault="007D1519" w:rsidP="00EF40DC">
            <w:pPr>
              <w:contextualSpacing/>
              <w:rPr>
                <w:b/>
                <w:i/>
              </w:rPr>
            </w:pPr>
            <w:r w:rsidRPr="00D7656B">
              <w:rPr>
                <w:b/>
                <w:i/>
              </w:rPr>
              <w:t>PART I – Identify Major Theories of Leadership (~20 minutes)</w:t>
            </w:r>
          </w:p>
          <w:p w14:paraId="09C3BFEE" w14:textId="77777777" w:rsidR="007D1519" w:rsidRPr="00D7656B" w:rsidRDefault="007D1519" w:rsidP="00EF40DC">
            <w:pPr>
              <w:pStyle w:val="ListParagraph"/>
              <w:numPr>
                <w:ilvl w:val="0"/>
                <w:numId w:val="2"/>
              </w:numPr>
              <w:spacing w:after="0"/>
            </w:pPr>
            <w:r w:rsidRPr="00D7656B">
              <w:t>Leadership theories and frameworks</w:t>
            </w:r>
            <w:r>
              <w:t>,</w:t>
            </w:r>
            <w:r w:rsidRPr="00D7656B">
              <w:t xml:space="preserve"> including: transformative leadership</w:t>
            </w:r>
            <w:r>
              <w:t>, leadership for social justice,</w:t>
            </w:r>
            <w:r w:rsidRPr="00D7656B">
              <w:t xml:space="preserve"> and distributed leadership</w:t>
            </w:r>
          </w:p>
          <w:p w14:paraId="35A6D000" w14:textId="77777777" w:rsidR="007D1519" w:rsidRPr="00D7656B" w:rsidRDefault="007D1519" w:rsidP="00EF40DC">
            <w:pPr>
              <w:pStyle w:val="ListParagraph"/>
              <w:numPr>
                <w:ilvl w:val="0"/>
                <w:numId w:val="2"/>
              </w:numPr>
              <w:spacing w:after="0"/>
            </w:pPr>
            <w:r w:rsidRPr="00D7656B">
              <w:t>Application of leadership theories and frameworks across ECE contexts</w:t>
            </w:r>
          </w:p>
          <w:p w14:paraId="05E5790C" w14:textId="7550C88A" w:rsidR="002D1C56" w:rsidRDefault="007D1519" w:rsidP="00EF40DC">
            <w:pPr>
              <w:pStyle w:val="ListParagraph"/>
              <w:numPr>
                <w:ilvl w:val="0"/>
                <w:numId w:val="2"/>
              </w:numPr>
              <w:spacing w:after="0"/>
            </w:pPr>
            <w:r w:rsidRPr="00D7656B">
              <w:t>Culturally and linguistic responsive leadership to promote equity and social justice</w:t>
            </w:r>
          </w:p>
          <w:p w14:paraId="6B31162A" w14:textId="77777777" w:rsidR="00212E50" w:rsidRPr="00212E50" w:rsidRDefault="00212E50" w:rsidP="00212E50">
            <w:pPr>
              <w:pStyle w:val="ListParagraph"/>
              <w:spacing w:after="0"/>
            </w:pPr>
          </w:p>
          <w:p w14:paraId="4F617BCE" w14:textId="77777777" w:rsidR="007D1519" w:rsidRPr="00E27910" w:rsidRDefault="007D1519" w:rsidP="00EF40DC">
            <w:pPr>
              <w:contextualSpacing/>
              <w:rPr>
                <w:b/>
                <w:i/>
              </w:rPr>
            </w:pPr>
            <w:r w:rsidRPr="00E27910">
              <w:rPr>
                <w:b/>
                <w:i/>
              </w:rPr>
              <w:t>PART II – Understand ECE Leadership Across Contexts and Roles (~15 minutes)</w:t>
            </w:r>
          </w:p>
          <w:p w14:paraId="69D75B62" w14:textId="0CD4C5F8" w:rsidR="007D1519" w:rsidRPr="00E27910" w:rsidRDefault="007D1519" w:rsidP="00EF40DC">
            <w:pPr>
              <w:pStyle w:val="ListParagraph"/>
              <w:numPr>
                <w:ilvl w:val="0"/>
                <w:numId w:val="3"/>
              </w:numPr>
              <w:spacing w:after="0"/>
            </w:pPr>
            <w:r w:rsidRPr="00E27910">
              <w:t xml:space="preserve">Different types of leadership within ECE: administrative, </w:t>
            </w:r>
            <w:r w:rsidR="00E27910" w:rsidRPr="00E27910">
              <w:t xml:space="preserve">researcher, </w:t>
            </w:r>
            <w:r w:rsidRPr="00E27910">
              <w:t>pedagogical, professional development, family liaisons</w:t>
            </w:r>
          </w:p>
          <w:p w14:paraId="05D9BEBC" w14:textId="77777777" w:rsidR="007D1519" w:rsidRPr="00E27910" w:rsidRDefault="007D1519" w:rsidP="00EF40DC">
            <w:pPr>
              <w:pStyle w:val="ListParagraph"/>
              <w:numPr>
                <w:ilvl w:val="0"/>
                <w:numId w:val="3"/>
              </w:numPr>
              <w:spacing w:after="0"/>
            </w:pPr>
            <w:r w:rsidRPr="00E27910">
              <w:t>Different educational contexts that are unique to ECE</w:t>
            </w:r>
          </w:p>
          <w:p w14:paraId="0D76D6A4" w14:textId="77777777" w:rsidR="007D1519" w:rsidRPr="00E27910" w:rsidRDefault="007D1519" w:rsidP="00EF40DC">
            <w:pPr>
              <w:pStyle w:val="ListParagraph"/>
              <w:numPr>
                <w:ilvl w:val="0"/>
                <w:numId w:val="3"/>
              </w:numPr>
              <w:spacing w:after="0"/>
            </w:pPr>
            <w:r w:rsidRPr="00E27910">
              <w:t>Importance of community connections</w:t>
            </w:r>
          </w:p>
          <w:p w14:paraId="231508BA" w14:textId="77777777" w:rsidR="007D1519" w:rsidRPr="00E27910" w:rsidRDefault="007D1519" w:rsidP="00EF40DC">
            <w:pPr>
              <w:contextualSpacing/>
            </w:pPr>
          </w:p>
          <w:p w14:paraId="78FC956B" w14:textId="77777777" w:rsidR="007D1519" w:rsidRPr="00D7656B" w:rsidRDefault="007D1519" w:rsidP="00EF40DC">
            <w:pPr>
              <w:contextualSpacing/>
              <w:rPr>
                <w:b/>
                <w:i/>
              </w:rPr>
            </w:pPr>
            <w:r w:rsidRPr="00E27910">
              <w:rPr>
                <w:b/>
                <w:i/>
              </w:rPr>
              <w:t>PART III – Describe the Basic Elements of Successful Leadership in ECE Including Personal Characteristics (~15 minutes)</w:t>
            </w:r>
          </w:p>
          <w:p w14:paraId="0CFD1F83" w14:textId="3876309F" w:rsidR="007D1519" w:rsidRPr="00D7656B" w:rsidRDefault="007D1519" w:rsidP="00EF40DC">
            <w:pPr>
              <w:pStyle w:val="ListParagraph"/>
              <w:numPr>
                <w:ilvl w:val="0"/>
                <w:numId w:val="4"/>
              </w:numPr>
              <w:spacing w:after="0"/>
            </w:pPr>
            <w:r w:rsidRPr="00D7656B">
              <w:t>Creating a vision for inclusivity, collaboration, high expectations, and shared goals</w:t>
            </w:r>
            <w:r w:rsidR="007B254A">
              <w:t xml:space="preserve"> </w:t>
            </w:r>
          </w:p>
          <w:p w14:paraId="65AE9EF5" w14:textId="77777777" w:rsidR="007D1519" w:rsidRPr="00D7656B" w:rsidRDefault="007D1519" w:rsidP="00EF40DC">
            <w:pPr>
              <w:pStyle w:val="ListParagraph"/>
              <w:numPr>
                <w:ilvl w:val="0"/>
                <w:numId w:val="4"/>
              </w:numPr>
              <w:spacing w:after="0"/>
            </w:pPr>
            <w:r w:rsidRPr="00D7656B">
              <w:t>Personal characteristics of successful ECE leaders</w:t>
            </w:r>
          </w:p>
          <w:p w14:paraId="771509F2" w14:textId="70447525" w:rsidR="007D1519" w:rsidRPr="00D7656B" w:rsidRDefault="007D1519" w:rsidP="00EF40DC">
            <w:pPr>
              <w:pStyle w:val="ListParagraph"/>
              <w:numPr>
                <w:ilvl w:val="0"/>
                <w:numId w:val="4"/>
              </w:numPr>
              <w:spacing w:after="0"/>
            </w:pPr>
            <w:r w:rsidRPr="00D7656B">
              <w:t xml:space="preserve">ECE leadership in action: case study of </w:t>
            </w:r>
            <w:r>
              <w:t>two</w:t>
            </w:r>
            <w:r w:rsidRPr="00D7656B">
              <w:t xml:space="preserve"> different leaders </w:t>
            </w:r>
          </w:p>
          <w:p w14:paraId="7D2B8D29" w14:textId="77777777" w:rsidR="007D1519" w:rsidRPr="00D7656B" w:rsidRDefault="007D1519" w:rsidP="00EF40DC">
            <w:pPr>
              <w:contextualSpacing/>
            </w:pPr>
          </w:p>
          <w:p w14:paraId="0AD34EAA" w14:textId="77777777" w:rsidR="007D1519" w:rsidRPr="00D7656B" w:rsidRDefault="007D1519" w:rsidP="00EF40DC">
            <w:pPr>
              <w:contextualSpacing/>
              <w:rPr>
                <w:b/>
                <w:i/>
              </w:rPr>
            </w:pPr>
            <w:r w:rsidRPr="00D7656B">
              <w:rPr>
                <w:b/>
                <w:i/>
              </w:rPr>
              <w:t>PART IV – Understan</w:t>
            </w:r>
            <w:r>
              <w:rPr>
                <w:b/>
                <w:i/>
              </w:rPr>
              <w:t>d Ethical Leadership for Policy</w:t>
            </w:r>
            <w:r w:rsidRPr="00D7656B">
              <w:rPr>
                <w:b/>
                <w:i/>
              </w:rPr>
              <w:t>making (~10 minutes)</w:t>
            </w:r>
          </w:p>
          <w:p w14:paraId="677D9178" w14:textId="6BC6CCC0" w:rsidR="007D1519" w:rsidRPr="00D7656B" w:rsidRDefault="007D1519" w:rsidP="00EF40DC">
            <w:pPr>
              <w:pStyle w:val="ListParagraph"/>
              <w:numPr>
                <w:ilvl w:val="0"/>
                <w:numId w:val="5"/>
              </w:numPr>
              <w:spacing w:after="0"/>
            </w:pPr>
            <w:r w:rsidRPr="00D7656B">
              <w:t>NAEYC Code of Ethics</w:t>
            </w:r>
            <w:r w:rsidR="00F20B53">
              <w:t xml:space="preserve"> </w:t>
            </w:r>
          </w:p>
          <w:p w14:paraId="57428DE5" w14:textId="65B81A3E" w:rsidR="007D1519" w:rsidRPr="00D7656B" w:rsidRDefault="007D1519" w:rsidP="00EF40DC">
            <w:pPr>
              <w:pStyle w:val="ListParagraph"/>
              <w:numPr>
                <w:ilvl w:val="0"/>
                <w:numId w:val="5"/>
              </w:numPr>
              <w:spacing w:after="0"/>
            </w:pPr>
            <w:r w:rsidRPr="00D7656B">
              <w:t>Professional ethics in ECE</w:t>
            </w:r>
          </w:p>
          <w:p w14:paraId="2F4A7A36" w14:textId="77777777" w:rsidR="007D1519" w:rsidRPr="00D7656B" w:rsidRDefault="007D1519" w:rsidP="007D1519">
            <w:pPr>
              <w:pStyle w:val="ListParagraph"/>
              <w:numPr>
                <w:ilvl w:val="0"/>
                <w:numId w:val="5"/>
              </w:numPr>
            </w:pPr>
            <w:r w:rsidRPr="00D7656B">
              <w:t>ECE</w:t>
            </w:r>
            <w:r>
              <w:t xml:space="preserve"> professional ethics and policy</w:t>
            </w:r>
            <w:r w:rsidRPr="00D7656B">
              <w:t>making</w:t>
            </w:r>
          </w:p>
          <w:p w14:paraId="573F324C" w14:textId="77777777" w:rsidR="007D1519" w:rsidRPr="00D7656B" w:rsidRDefault="007D1519" w:rsidP="00EF40DC">
            <w:pPr>
              <w:contextualSpacing/>
              <w:jc w:val="center"/>
            </w:pPr>
          </w:p>
        </w:tc>
      </w:tr>
      <w:tr w:rsidR="007D1519" w:rsidRPr="00D7656B" w14:paraId="04C4D19B" w14:textId="77777777" w:rsidTr="00EF40DC">
        <w:tc>
          <w:tcPr>
            <w:tcW w:w="1368" w:type="dxa"/>
          </w:tcPr>
          <w:p w14:paraId="039C2BC7" w14:textId="77777777" w:rsidR="007D1519" w:rsidRPr="00D7656B" w:rsidRDefault="007D1519" w:rsidP="00EF40DC">
            <w:pPr>
              <w:contextualSpacing/>
              <w:rPr>
                <w:b/>
              </w:rPr>
            </w:pPr>
            <w:r w:rsidRPr="00D7656B">
              <w:rPr>
                <w:b/>
              </w:rPr>
              <w:t>Delivery Method</w:t>
            </w:r>
          </w:p>
          <w:p w14:paraId="19483674" w14:textId="77777777" w:rsidR="007D1519" w:rsidRPr="00D7656B" w:rsidRDefault="007D1519" w:rsidP="00EF40DC">
            <w:pPr>
              <w:contextualSpacing/>
              <w:rPr>
                <w:b/>
              </w:rPr>
            </w:pPr>
          </w:p>
        </w:tc>
        <w:tc>
          <w:tcPr>
            <w:tcW w:w="7987" w:type="dxa"/>
          </w:tcPr>
          <w:p w14:paraId="025DCCB9" w14:textId="77777777" w:rsidR="007D1519" w:rsidRPr="00D7656B" w:rsidRDefault="007D1519" w:rsidP="00EF40DC">
            <w:pPr>
              <w:pStyle w:val="ListParagraph"/>
              <w:numPr>
                <w:ilvl w:val="0"/>
                <w:numId w:val="6"/>
              </w:numPr>
              <w:spacing w:after="0"/>
            </w:pPr>
            <w:r w:rsidRPr="00D7656B">
              <w:t xml:space="preserve">60 minutes: Lecture with </w:t>
            </w:r>
            <w:r>
              <w:t>PowerPoint</w:t>
            </w:r>
            <w:r w:rsidRPr="00D7656B">
              <w:t xml:space="preserve"> slide presentation</w:t>
            </w:r>
          </w:p>
          <w:p w14:paraId="63837ABF" w14:textId="77777777" w:rsidR="007D1519" w:rsidRPr="00D7656B" w:rsidRDefault="007D1519" w:rsidP="00EF40DC">
            <w:pPr>
              <w:pStyle w:val="ListParagraph"/>
              <w:numPr>
                <w:ilvl w:val="0"/>
                <w:numId w:val="6"/>
              </w:numPr>
              <w:spacing w:after="0"/>
            </w:pPr>
            <w:r w:rsidRPr="00D7656B">
              <w:t>20 minutes: Case study analysis in small groups</w:t>
            </w:r>
          </w:p>
          <w:p w14:paraId="4608CB4E" w14:textId="77777777" w:rsidR="007D1519" w:rsidRPr="00D7656B" w:rsidRDefault="007D1519" w:rsidP="00EF40DC">
            <w:pPr>
              <w:pStyle w:val="ListParagraph"/>
              <w:numPr>
                <w:ilvl w:val="0"/>
                <w:numId w:val="6"/>
              </w:numPr>
              <w:spacing w:after="0"/>
            </w:pPr>
            <w:r w:rsidRPr="00D7656B">
              <w:t>10 minutes: Summary with implications for ECE poli</w:t>
            </w:r>
            <w:r>
              <w:t>cy</w:t>
            </w:r>
            <w:r w:rsidRPr="00D7656B">
              <w:t>making</w:t>
            </w:r>
          </w:p>
          <w:p w14:paraId="5A6C389D" w14:textId="77777777" w:rsidR="007D1519" w:rsidRPr="00D7656B" w:rsidRDefault="007D1519" w:rsidP="00EF40DC">
            <w:pPr>
              <w:pStyle w:val="ListParagraph"/>
            </w:pPr>
          </w:p>
        </w:tc>
      </w:tr>
      <w:tr w:rsidR="007D1519" w:rsidRPr="00D7656B" w14:paraId="2E5EC918" w14:textId="77777777" w:rsidTr="00EF40DC">
        <w:tc>
          <w:tcPr>
            <w:tcW w:w="1368" w:type="dxa"/>
          </w:tcPr>
          <w:p w14:paraId="0DA9D05F" w14:textId="77777777" w:rsidR="007D1519" w:rsidRPr="00D7656B" w:rsidRDefault="007D1519" w:rsidP="00EF40DC">
            <w:pPr>
              <w:contextualSpacing/>
              <w:rPr>
                <w:b/>
              </w:rPr>
            </w:pPr>
            <w:r w:rsidRPr="00D7656B">
              <w:rPr>
                <w:b/>
              </w:rPr>
              <w:t>Application Activity/</w:t>
            </w:r>
            <w:proofErr w:type="spellStart"/>
            <w:r w:rsidRPr="00D7656B">
              <w:rPr>
                <w:b/>
              </w:rPr>
              <w:t>ies</w:t>
            </w:r>
            <w:proofErr w:type="spellEnd"/>
          </w:p>
          <w:p w14:paraId="46AB94AB" w14:textId="77777777" w:rsidR="007D1519" w:rsidRPr="00D7656B" w:rsidRDefault="007D1519" w:rsidP="00EF40DC">
            <w:pPr>
              <w:contextualSpacing/>
              <w:rPr>
                <w:b/>
              </w:rPr>
            </w:pPr>
          </w:p>
        </w:tc>
        <w:tc>
          <w:tcPr>
            <w:tcW w:w="7987" w:type="dxa"/>
          </w:tcPr>
          <w:p w14:paraId="3F733AE3" w14:textId="77777777" w:rsidR="007D1519" w:rsidRDefault="007D1519" w:rsidP="00EF40DC">
            <w:pPr>
              <w:contextualSpacing/>
            </w:pPr>
            <w:r w:rsidRPr="00D7656B">
              <w:t xml:space="preserve">Develop two case studies that present a common leadership dilemma </w:t>
            </w:r>
            <w:r>
              <w:t>(</w:t>
            </w:r>
            <w:r w:rsidRPr="00D7656B">
              <w:t>such as ECE staff with differing views of linguistic and cultural diversity or responding to a parent who refuses to allow her child to speak the family’s home language</w:t>
            </w:r>
            <w:r>
              <w:t>)</w:t>
            </w:r>
            <w:r w:rsidRPr="00D7656B">
              <w:t xml:space="preserve"> in two different ECE settings, one school-based and one community-based. Each small group w</w:t>
            </w:r>
            <w:r>
              <w:t>ill</w:t>
            </w:r>
            <w:r w:rsidRPr="00D7656B">
              <w:t xml:space="preserve"> review and analyze one case study. How would you resolve conflict while maintaining program integrity and professional ethics?</w:t>
            </w:r>
            <w:r>
              <w:t xml:space="preserve"> </w:t>
            </w:r>
          </w:p>
          <w:p w14:paraId="42A6FD57" w14:textId="77777777" w:rsidR="007D1519" w:rsidRPr="00D7656B" w:rsidRDefault="007D1519" w:rsidP="00EF40DC">
            <w:pPr>
              <w:contextualSpacing/>
            </w:pPr>
          </w:p>
          <w:p w14:paraId="1B51DB82" w14:textId="77777777" w:rsidR="007D1519" w:rsidRPr="00D7656B" w:rsidRDefault="007D1519" w:rsidP="00EF40DC">
            <w:pPr>
              <w:contextualSpacing/>
            </w:pPr>
          </w:p>
        </w:tc>
      </w:tr>
      <w:tr w:rsidR="007D1519" w:rsidRPr="00D7656B" w14:paraId="27044DBA" w14:textId="77777777" w:rsidTr="00EF40DC">
        <w:tc>
          <w:tcPr>
            <w:tcW w:w="1368" w:type="dxa"/>
          </w:tcPr>
          <w:p w14:paraId="05556069" w14:textId="77777777" w:rsidR="007D1519" w:rsidRPr="00D7656B" w:rsidRDefault="007D1519" w:rsidP="00EF40DC">
            <w:pPr>
              <w:contextualSpacing/>
              <w:rPr>
                <w:b/>
              </w:rPr>
            </w:pPr>
            <w:r w:rsidRPr="00D7656B">
              <w:rPr>
                <w:b/>
              </w:rPr>
              <w:t>Suggested Readings</w:t>
            </w:r>
          </w:p>
        </w:tc>
        <w:tc>
          <w:tcPr>
            <w:tcW w:w="7987" w:type="dxa"/>
          </w:tcPr>
          <w:p w14:paraId="02E72EF1" w14:textId="1C234B78" w:rsidR="007D1519" w:rsidRDefault="00C82A2A" w:rsidP="008A0A6E">
            <w:pPr>
              <w:pStyle w:val="NormalWeb"/>
              <w:spacing w:before="0" w:beforeAutospacing="0" w:after="0" w:afterAutospacing="0"/>
              <w:ind w:left="571" w:hanging="571"/>
              <w:contextualSpacing/>
            </w:pPr>
            <w:r w:rsidRPr="00C82A2A">
              <w:t>Hard, L. (2012). Leadership in early childhood education and care: Facing the challenges and embracing new possibilities. https://www.semanticscholar.org/paper/Leadership-in-early-childhood-</w:t>
            </w:r>
            <w:r w:rsidRPr="00C82A2A">
              <w:lastRenderedPageBreak/>
              <w:t>education-and-care-%3A-Hard/4202c4759a6e67062742d30a0c5131f7324972c7</w:t>
            </w:r>
          </w:p>
          <w:p w14:paraId="45761819" w14:textId="77777777" w:rsidR="00C82A2A" w:rsidRDefault="00C82A2A" w:rsidP="008A0A6E">
            <w:pPr>
              <w:pStyle w:val="NormalWeb"/>
              <w:spacing w:before="0" w:beforeAutospacing="0" w:after="0" w:afterAutospacing="0"/>
              <w:ind w:left="571" w:hanging="571"/>
              <w:contextualSpacing/>
            </w:pPr>
          </w:p>
          <w:p w14:paraId="7A007ABC" w14:textId="4A8E619E" w:rsidR="007D1519" w:rsidRDefault="007D1519" w:rsidP="008A0A6E">
            <w:pPr>
              <w:spacing w:after="0"/>
              <w:ind w:left="571" w:hanging="571"/>
              <w:contextualSpacing/>
              <w:rPr>
                <w:rStyle w:val="Hyperlink"/>
                <w:rFonts w:ascii="Times New Roman" w:hAnsi="Times New Roman"/>
                <w:sz w:val="24"/>
                <w:szCs w:val="24"/>
              </w:rPr>
            </w:pPr>
            <w:r>
              <w:t xml:space="preserve">National </w:t>
            </w:r>
            <w:r w:rsidR="003763B5">
              <w:t>Association</w:t>
            </w:r>
            <w:r>
              <w:t xml:space="preserve"> for the Education of Young Children</w:t>
            </w:r>
            <w:r w:rsidRPr="00D7656B">
              <w:t xml:space="preserve"> </w:t>
            </w:r>
            <w:r>
              <w:t xml:space="preserve">(2011). </w:t>
            </w:r>
            <w:r w:rsidRPr="009E42FC">
              <w:rPr>
                <w:i/>
              </w:rPr>
              <w:t xml:space="preserve">Code of ethical conduct and statement of commitment. </w:t>
            </w:r>
            <w:r>
              <w:t xml:space="preserve">Retrieved from </w:t>
            </w:r>
            <w:hyperlink r:id="rId8" w:history="1">
              <w:r w:rsidRPr="008A4181">
                <w:rPr>
                  <w:rStyle w:val="Hyperlink"/>
                </w:rPr>
                <w:t>https://www.naeyc.org/sites/default/files/globally-shared/downloads/PDFs/resources/position-statements/Ethics%20Position%20Statement2011_09202013update.pdf</w:t>
              </w:r>
            </w:hyperlink>
          </w:p>
          <w:p w14:paraId="4CA3BFEE" w14:textId="77777777" w:rsidR="00653637" w:rsidRDefault="00653637" w:rsidP="008A0A6E">
            <w:pPr>
              <w:spacing w:after="0"/>
              <w:ind w:left="571" w:hanging="571"/>
              <w:contextualSpacing/>
              <w:rPr>
                <w:rStyle w:val="Hyperlink"/>
                <w:rFonts w:ascii="Times New Roman" w:hAnsi="Times New Roman"/>
                <w:sz w:val="24"/>
                <w:szCs w:val="24"/>
              </w:rPr>
            </w:pPr>
          </w:p>
          <w:p w14:paraId="2EECFE6D" w14:textId="29D1E965" w:rsidR="00CE1CFF" w:rsidRPr="00212E50" w:rsidRDefault="00271745" w:rsidP="008A0A6E">
            <w:pPr>
              <w:spacing w:after="0"/>
              <w:ind w:left="571" w:hanging="571"/>
              <w:contextualSpacing/>
              <w:rPr>
                <w:color w:val="FF0000"/>
              </w:rPr>
            </w:pPr>
            <w:r w:rsidRPr="00212E50">
              <w:rPr>
                <w:rStyle w:val="Hyperlink"/>
                <w:color w:val="000000" w:themeColor="text1"/>
                <w:u w:val="none"/>
              </w:rPr>
              <w:t>National Association of Social Workers. (n.d.). Code of Ethics. https://www.socialworkers.org/About/Ethics/Code-of-Ethics</w:t>
            </w:r>
          </w:p>
          <w:p w14:paraId="733115CA" w14:textId="77777777" w:rsidR="00271745" w:rsidRDefault="00271745" w:rsidP="008A0A6E">
            <w:pPr>
              <w:spacing w:after="0"/>
              <w:ind w:left="571" w:hanging="571"/>
              <w:contextualSpacing/>
              <w:rPr>
                <w:color w:val="FF0000"/>
              </w:rPr>
            </w:pPr>
          </w:p>
          <w:p w14:paraId="5A1CB75A" w14:textId="782B8A47" w:rsidR="00271745" w:rsidRDefault="00271745" w:rsidP="008A0A6E">
            <w:pPr>
              <w:spacing w:after="0"/>
              <w:ind w:left="571" w:hanging="571"/>
              <w:contextualSpacing/>
            </w:pPr>
            <w:r w:rsidRPr="00271745">
              <w:t xml:space="preserve">Robinson, A. (2020). Reflections and recommendations from interviews with eight early childhood education policy leaders of color: Why is everyone at the policy table so white? University of Maryland. </w:t>
            </w:r>
            <w:hyperlink r:id="rId9" w:history="1">
              <w:r w:rsidRPr="00243030">
                <w:rPr>
                  <w:rStyle w:val="Hyperlink"/>
                </w:rPr>
                <w:t>https://spp.umd.edu/sites/default/files/2020-04/Reflections%20and%20Recommendations_4-27%20Final.pdf</w:t>
              </w:r>
            </w:hyperlink>
          </w:p>
          <w:p w14:paraId="3EA6C116" w14:textId="77777777" w:rsidR="00271745" w:rsidRDefault="00271745" w:rsidP="008A0A6E">
            <w:pPr>
              <w:spacing w:after="0"/>
              <w:ind w:left="571" w:hanging="571"/>
              <w:contextualSpacing/>
            </w:pPr>
          </w:p>
          <w:p w14:paraId="1F457B75" w14:textId="1D22C643" w:rsidR="00CE1CFF" w:rsidRDefault="00CE1CFF" w:rsidP="008A0A6E">
            <w:pPr>
              <w:spacing w:after="0"/>
              <w:ind w:left="571" w:hanging="571"/>
              <w:contextualSpacing/>
            </w:pPr>
            <w:r>
              <w:t>Stanford</w:t>
            </w:r>
            <w:r w:rsidR="00CF6E7F">
              <w:t xml:space="preserve"> Encyclopedia of Philosophy</w:t>
            </w:r>
            <w:r w:rsidR="00521718">
              <w:t xml:space="preserve"> Public Health Ethi</w:t>
            </w:r>
            <w:r w:rsidR="007C79F4">
              <w:t>cs (</w:t>
            </w:r>
            <w:r w:rsidR="00D53876">
              <w:t>July 2020</w:t>
            </w:r>
            <w:r w:rsidR="007C79F4">
              <w:t xml:space="preserve">). Retrieved from </w:t>
            </w:r>
            <w:hyperlink r:id="rId10" w:history="1">
              <w:r w:rsidR="00442F1F" w:rsidRPr="00E06663">
                <w:rPr>
                  <w:rStyle w:val="Hyperlink"/>
                </w:rPr>
                <w:t>https://plato.stanford.edu/entries/publichealth-ethics/</w:t>
              </w:r>
            </w:hyperlink>
          </w:p>
          <w:p w14:paraId="7F717E6C" w14:textId="5591E7FE" w:rsidR="007D1519" w:rsidRDefault="007D1519" w:rsidP="008A0A6E">
            <w:pPr>
              <w:pStyle w:val="NormalWeb"/>
              <w:spacing w:before="0" w:beforeAutospacing="0" w:after="0" w:afterAutospacing="0"/>
              <w:ind w:left="571" w:hanging="571"/>
              <w:contextualSpacing/>
            </w:pPr>
          </w:p>
          <w:p w14:paraId="597DE273" w14:textId="56C3B60E" w:rsidR="00271745" w:rsidRDefault="00271745" w:rsidP="008A0A6E">
            <w:pPr>
              <w:pStyle w:val="NormalWeb"/>
              <w:spacing w:before="0" w:beforeAutospacing="0" w:after="0" w:afterAutospacing="0"/>
              <w:ind w:left="571" w:hanging="571"/>
              <w:contextualSpacing/>
            </w:pPr>
            <w:r w:rsidRPr="00271745">
              <w:t>Saunders, J. (2022). The tomorrow builders: A case study of systems change. In M. Sykes &amp; K. Ostendorf (Eds.), Child care justice: Transforming the system of care for young children. (pp. 124-148). Teachers College Press.</w:t>
            </w:r>
          </w:p>
          <w:p w14:paraId="2D2C1233" w14:textId="77777777" w:rsidR="00271745" w:rsidRPr="00D7656B" w:rsidRDefault="00271745" w:rsidP="008A0A6E">
            <w:pPr>
              <w:pStyle w:val="NormalWeb"/>
              <w:spacing w:before="0" w:beforeAutospacing="0" w:after="0" w:afterAutospacing="0"/>
              <w:ind w:left="571" w:hanging="571"/>
              <w:contextualSpacing/>
            </w:pPr>
          </w:p>
          <w:p w14:paraId="6DA3423B" w14:textId="77777777" w:rsidR="00C813EB" w:rsidRDefault="00C813EB" w:rsidP="008A0A6E">
            <w:pPr>
              <w:spacing w:after="0" w:line="240" w:lineRule="auto"/>
              <w:ind w:left="571" w:hanging="571"/>
              <w:rPr>
                <w:rFonts w:eastAsia="Times New Roman"/>
                <w:color w:val="000000"/>
              </w:rPr>
            </w:pPr>
            <w:r>
              <w:rPr>
                <w:color w:val="000000"/>
              </w:rPr>
              <w:t xml:space="preserve">Thomas-Breitfeld, S., &amp; </w:t>
            </w:r>
            <w:proofErr w:type="spellStart"/>
            <w:r>
              <w:rPr>
                <w:color w:val="000000"/>
              </w:rPr>
              <w:t>Kunreuther</w:t>
            </w:r>
            <w:proofErr w:type="spellEnd"/>
            <w:r>
              <w:rPr>
                <w:color w:val="000000"/>
              </w:rPr>
              <w:t xml:space="preserve">, F. (2017). </w:t>
            </w:r>
            <w:r>
              <w:rPr>
                <w:i/>
                <w:iCs/>
                <w:color w:val="000000"/>
              </w:rPr>
              <w:t>Race to lead: Confronting the nonprofit racial leadership gap.</w:t>
            </w:r>
            <w:r>
              <w:rPr>
                <w:color w:val="000000"/>
              </w:rPr>
              <w:t xml:space="preserve"> Building Movement Project. https://racetolead.org/race-to-lead/</w:t>
            </w:r>
          </w:p>
          <w:p w14:paraId="69F775B3" w14:textId="77777777" w:rsidR="00C813EB" w:rsidRDefault="00C813EB">
            <w:pPr>
              <w:pStyle w:val="NormalWeb"/>
              <w:spacing w:before="0" w:beforeAutospacing="0" w:after="0" w:afterAutospacing="0"/>
              <w:ind w:left="571" w:hanging="571"/>
              <w:contextualSpacing/>
            </w:pPr>
          </w:p>
          <w:p w14:paraId="29559B9A" w14:textId="6E9362A6" w:rsidR="007D51C7" w:rsidRDefault="00271745" w:rsidP="008A0A6E">
            <w:pPr>
              <w:pStyle w:val="NormalWeb"/>
              <w:spacing w:before="0" w:beforeAutospacing="0" w:after="0" w:afterAutospacing="0"/>
              <w:ind w:left="571" w:hanging="571"/>
              <w:contextualSpacing/>
            </w:pPr>
            <w:r w:rsidRPr="00271745">
              <w:t>Woodrow, C., &amp; Busch, G. (2008). Repositioning early childhood leadership as action and activism. European Early Childhood Education Research Journal, 16(1), 83-94. DOI:10.1080/13502930801897053</w:t>
            </w:r>
          </w:p>
          <w:p w14:paraId="5A4DEF53" w14:textId="628DA355" w:rsidR="00271745" w:rsidRDefault="00271745" w:rsidP="008A0A6E">
            <w:pPr>
              <w:pStyle w:val="NormalWeb"/>
              <w:ind w:left="571" w:hanging="571"/>
            </w:pPr>
            <w:r w:rsidRPr="008A0A6E">
              <w:t>U.S. Department of Health and Human Services. (2024).</w:t>
            </w:r>
            <w:r w:rsidRPr="00271745">
              <w:rPr>
                <w:i/>
              </w:rPr>
              <w:t xml:space="preserve"> Multicultural principles for early childhood leaders. Head Start Early Childhood Learning &amp; Knowledge Center. </w:t>
            </w:r>
            <w:r w:rsidRPr="008A0A6E">
              <w:t>https://eclkc.ohs.acf.hhs.gov/culture-language/multicultural-principles-early-childhood-leaders/multicultural-principles-early-childhood-leaders</w:t>
            </w:r>
            <w:r w:rsidRPr="00271745">
              <w:rPr>
                <w:i/>
              </w:rPr>
              <w:t xml:space="preserve">  </w:t>
            </w:r>
          </w:p>
          <w:p w14:paraId="400BFD61" w14:textId="7ADCCAC8" w:rsidR="007D51C7" w:rsidRPr="00E27910" w:rsidRDefault="00A17F63" w:rsidP="008A0A6E">
            <w:pPr>
              <w:pStyle w:val="NormalWeb"/>
              <w:ind w:left="571" w:hanging="571"/>
            </w:pPr>
            <w:r>
              <w:t xml:space="preserve">National Association for the Education of Young Children (NAEYC). (2019). </w:t>
            </w:r>
            <w:r w:rsidRPr="00EC5544">
              <w:rPr>
                <w:i/>
                <w:iCs/>
              </w:rPr>
              <w:t xml:space="preserve">Position statement: Advancing equity in early childhood education. </w:t>
            </w:r>
            <w:hyperlink r:id="rId11" w:history="1">
              <w:r w:rsidR="00FA4FC9" w:rsidRPr="00E06663">
                <w:rPr>
                  <w:rStyle w:val="Hyperlink"/>
                </w:rPr>
                <w:t>https://www.naeyc.org/sites/default/files/globally-shared/downloads/PDFs/resources/position-statements/advancingequitypositionstatement.pdf</w:t>
              </w:r>
            </w:hyperlink>
          </w:p>
        </w:tc>
      </w:tr>
    </w:tbl>
    <w:p w14:paraId="6B26AA17" w14:textId="77777777" w:rsidR="007D1519" w:rsidRDefault="007D1519" w:rsidP="007D1519">
      <w:pPr>
        <w:spacing w:after="0"/>
        <w:contextualSpacing/>
        <w:rPr>
          <w:b/>
        </w:rPr>
      </w:pPr>
    </w:p>
    <w:p w14:paraId="4558262C" w14:textId="77777777" w:rsidR="007D1519" w:rsidRDefault="007D1519" w:rsidP="007D1519">
      <w:pPr>
        <w:spacing w:after="0"/>
        <w:contextualSpacing/>
        <w:rPr>
          <w:b/>
        </w:rPr>
      </w:pPr>
    </w:p>
    <w:p w14:paraId="61BD3C86" w14:textId="77777777" w:rsidR="007D1519" w:rsidRDefault="007D1519"/>
    <w:sectPr w:rsidR="007D1519">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5E666A" w14:textId="77777777" w:rsidR="00A823D3" w:rsidRDefault="00A823D3" w:rsidP="00B57AE0">
      <w:pPr>
        <w:spacing w:after="0" w:line="240" w:lineRule="auto"/>
      </w:pPr>
      <w:r>
        <w:separator/>
      </w:r>
    </w:p>
  </w:endnote>
  <w:endnote w:type="continuationSeparator" w:id="0">
    <w:p w14:paraId="7600DCF0" w14:textId="77777777" w:rsidR="00A823D3" w:rsidRDefault="00A823D3" w:rsidP="00B57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59DB86" w14:textId="77777777" w:rsidR="00B57AE0" w:rsidRDefault="00B57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F8896" w14:textId="77777777" w:rsidR="00B57AE0" w:rsidRDefault="00B57A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697C" w14:textId="77777777" w:rsidR="00B57AE0" w:rsidRDefault="00B57A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254B62" w14:textId="77777777" w:rsidR="00A823D3" w:rsidRDefault="00A823D3" w:rsidP="00B57AE0">
      <w:pPr>
        <w:spacing w:after="0" w:line="240" w:lineRule="auto"/>
      </w:pPr>
      <w:r>
        <w:separator/>
      </w:r>
    </w:p>
  </w:footnote>
  <w:footnote w:type="continuationSeparator" w:id="0">
    <w:p w14:paraId="68448076" w14:textId="77777777" w:rsidR="00A823D3" w:rsidRDefault="00A823D3" w:rsidP="00B57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79F26C" w14:textId="69305FC9" w:rsidR="00B57AE0" w:rsidRDefault="00B57A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08DFA6" w14:textId="7FD7A3DE" w:rsidR="00B57AE0" w:rsidRDefault="00B57A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74855" w14:textId="74AB42D8" w:rsidR="00B57AE0" w:rsidRDefault="00B57A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EE512B"/>
    <w:multiLevelType w:val="hybridMultilevel"/>
    <w:tmpl w:val="3F282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B96D52"/>
    <w:multiLevelType w:val="hybridMultilevel"/>
    <w:tmpl w:val="639E0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CD65F4"/>
    <w:multiLevelType w:val="hybridMultilevel"/>
    <w:tmpl w:val="2E328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2039A9"/>
    <w:multiLevelType w:val="hybridMultilevel"/>
    <w:tmpl w:val="87B24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FA7C7F"/>
    <w:multiLevelType w:val="hybridMultilevel"/>
    <w:tmpl w:val="CA0A7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39423A"/>
    <w:multiLevelType w:val="hybridMultilevel"/>
    <w:tmpl w:val="C8AAA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6940060">
    <w:abstractNumId w:val="3"/>
  </w:num>
  <w:num w:numId="2" w16cid:durableId="1933509937">
    <w:abstractNumId w:val="5"/>
  </w:num>
  <w:num w:numId="3" w16cid:durableId="931812838">
    <w:abstractNumId w:val="0"/>
  </w:num>
  <w:num w:numId="4" w16cid:durableId="1381133021">
    <w:abstractNumId w:val="1"/>
  </w:num>
  <w:num w:numId="5" w16cid:durableId="133916187">
    <w:abstractNumId w:val="2"/>
  </w:num>
  <w:num w:numId="6" w16cid:durableId="14202524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519"/>
    <w:rsid w:val="000C1398"/>
    <w:rsid w:val="000E6656"/>
    <w:rsid w:val="000E735D"/>
    <w:rsid w:val="001202ED"/>
    <w:rsid w:val="0015326F"/>
    <w:rsid w:val="00164FA9"/>
    <w:rsid w:val="00190CED"/>
    <w:rsid w:val="001C6922"/>
    <w:rsid w:val="002013BA"/>
    <w:rsid w:val="00212E50"/>
    <w:rsid w:val="00271745"/>
    <w:rsid w:val="002C1B83"/>
    <w:rsid w:val="002C7B9F"/>
    <w:rsid w:val="002D1C56"/>
    <w:rsid w:val="002D71C4"/>
    <w:rsid w:val="003110F6"/>
    <w:rsid w:val="00340BCB"/>
    <w:rsid w:val="00345DE5"/>
    <w:rsid w:val="00346E5C"/>
    <w:rsid w:val="003763B5"/>
    <w:rsid w:val="0038031E"/>
    <w:rsid w:val="00394B6C"/>
    <w:rsid w:val="003A0FB7"/>
    <w:rsid w:val="003F3735"/>
    <w:rsid w:val="00442F1F"/>
    <w:rsid w:val="00460438"/>
    <w:rsid w:val="00466D32"/>
    <w:rsid w:val="0047416E"/>
    <w:rsid w:val="004815DC"/>
    <w:rsid w:val="004F61B0"/>
    <w:rsid w:val="005126B8"/>
    <w:rsid w:val="00521718"/>
    <w:rsid w:val="00526BB7"/>
    <w:rsid w:val="005B1952"/>
    <w:rsid w:val="005D788E"/>
    <w:rsid w:val="005F4BE8"/>
    <w:rsid w:val="005F7E64"/>
    <w:rsid w:val="00653637"/>
    <w:rsid w:val="00657327"/>
    <w:rsid w:val="006C2D9A"/>
    <w:rsid w:val="006D1AAF"/>
    <w:rsid w:val="006D3885"/>
    <w:rsid w:val="00764135"/>
    <w:rsid w:val="007702BC"/>
    <w:rsid w:val="0079279F"/>
    <w:rsid w:val="007A21D6"/>
    <w:rsid w:val="007B254A"/>
    <w:rsid w:val="007C79F4"/>
    <w:rsid w:val="007D1519"/>
    <w:rsid w:val="007D51C7"/>
    <w:rsid w:val="008117F4"/>
    <w:rsid w:val="00855F34"/>
    <w:rsid w:val="00861811"/>
    <w:rsid w:val="008A0A6E"/>
    <w:rsid w:val="008A2476"/>
    <w:rsid w:val="008B02EB"/>
    <w:rsid w:val="00951A90"/>
    <w:rsid w:val="009552F1"/>
    <w:rsid w:val="00973DC2"/>
    <w:rsid w:val="00995CAA"/>
    <w:rsid w:val="009F3F7E"/>
    <w:rsid w:val="009F729E"/>
    <w:rsid w:val="00A01417"/>
    <w:rsid w:val="00A17F63"/>
    <w:rsid w:val="00A50188"/>
    <w:rsid w:val="00A81288"/>
    <w:rsid w:val="00A823D3"/>
    <w:rsid w:val="00AE482E"/>
    <w:rsid w:val="00AE4B2C"/>
    <w:rsid w:val="00B21CAF"/>
    <w:rsid w:val="00B57AE0"/>
    <w:rsid w:val="00BA3115"/>
    <w:rsid w:val="00C17967"/>
    <w:rsid w:val="00C27E6F"/>
    <w:rsid w:val="00C811B0"/>
    <w:rsid w:val="00C813EB"/>
    <w:rsid w:val="00C823BE"/>
    <w:rsid w:val="00C82A2A"/>
    <w:rsid w:val="00CE1CFF"/>
    <w:rsid w:val="00CE69F9"/>
    <w:rsid w:val="00CF6E7F"/>
    <w:rsid w:val="00D3142A"/>
    <w:rsid w:val="00D36E0D"/>
    <w:rsid w:val="00D53876"/>
    <w:rsid w:val="00D70C02"/>
    <w:rsid w:val="00D8551B"/>
    <w:rsid w:val="00DB6B0C"/>
    <w:rsid w:val="00E27910"/>
    <w:rsid w:val="00E30CCF"/>
    <w:rsid w:val="00E42BF0"/>
    <w:rsid w:val="00E76B53"/>
    <w:rsid w:val="00EC58A3"/>
    <w:rsid w:val="00ED1448"/>
    <w:rsid w:val="00F00059"/>
    <w:rsid w:val="00F20B53"/>
    <w:rsid w:val="00F543B0"/>
    <w:rsid w:val="00F8044A"/>
    <w:rsid w:val="00FA4F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BE4ABA"/>
  <w14:defaultImageDpi w14:val="300"/>
  <w15:docId w15:val="{4017837E-A690-49B3-86C7-F5D70070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29E"/>
    <w:pPr>
      <w:spacing w:after="160" w:line="259" w:lineRule="auto"/>
    </w:pPr>
    <w:rPr>
      <w:rFonts w:eastAsiaTheme="minorHAns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519"/>
    <w:pPr>
      <w:ind w:left="720"/>
      <w:contextualSpacing/>
    </w:pPr>
  </w:style>
  <w:style w:type="paragraph" w:styleId="NormalWeb">
    <w:name w:val="Normal (Web)"/>
    <w:basedOn w:val="Normal"/>
    <w:uiPriority w:val="99"/>
    <w:unhideWhenUsed/>
    <w:rsid w:val="007D1519"/>
    <w:pPr>
      <w:spacing w:before="100" w:beforeAutospacing="1" w:after="100" w:afterAutospacing="1" w:line="240" w:lineRule="auto"/>
    </w:pPr>
    <w:rPr>
      <w:rFonts w:eastAsia="Times New Roman"/>
    </w:rPr>
  </w:style>
  <w:style w:type="table" w:styleId="TableGrid">
    <w:name w:val="Table Grid"/>
    <w:basedOn w:val="TableNormal"/>
    <w:rsid w:val="007D151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D1519"/>
    <w:rPr>
      <w:color w:val="0000FF" w:themeColor="hyperlink"/>
      <w:u w:val="single"/>
    </w:rPr>
  </w:style>
  <w:style w:type="paragraph" w:styleId="Revision">
    <w:name w:val="Revision"/>
    <w:hidden/>
    <w:uiPriority w:val="99"/>
    <w:semiHidden/>
    <w:rsid w:val="006D1AAF"/>
    <w:rPr>
      <w:rFonts w:eastAsiaTheme="minorHAnsi" w:cs="Times New Roman"/>
    </w:rPr>
  </w:style>
  <w:style w:type="character" w:styleId="UnresolvedMention">
    <w:name w:val="Unresolved Mention"/>
    <w:basedOn w:val="DefaultParagraphFont"/>
    <w:uiPriority w:val="99"/>
    <w:semiHidden/>
    <w:unhideWhenUsed/>
    <w:rsid w:val="00CE1CFF"/>
    <w:rPr>
      <w:color w:val="605E5C"/>
      <w:shd w:val="clear" w:color="auto" w:fill="E1DFDD"/>
    </w:rPr>
  </w:style>
  <w:style w:type="character" w:styleId="FollowedHyperlink">
    <w:name w:val="FollowedHyperlink"/>
    <w:basedOn w:val="DefaultParagraphFont"/>
    <w:uiPriority w:val="99"/>
    <w:semiHidden/>
    <w:unhideWhenUsed/>
    <w:rsid w:val="00A17F63"/>
    <w:rPr>
      <w:color w:val="800080" w:themeColor="followedHyperlink"/>
      <w:u w:val="single"/>
    </w:rPr>
  </w:style>
  <w:style w:type="character" w:styleId="CommentReference">
    <w:name w:val="annotation reference"/>
    <w:basedOn w:val="DefaultParagraphFont"/>
    <w:uiPriority w:val="99"/>
    <w:semiHidden/>
    <w:unhideWhenUsed/>
    <w:rsid w:val="00A17F63"/>
    <w:rPr>
      <w:sz w:val="16"/>
      <w:szCs w:val="16"/>
    </w:rPr>
  </w:style>
  <w:style w:type="paragraph" w:styleId="CommentText">
    <w:name w:val="annotation text"/>
    <w:basedOn w:val="Normal"/>
    <w:link w:val="CommentTextChar"/>
    <w:uiPriority w:val="99"/>
    <w:semiHidden/>
    <w:unhideWhenUsed/>
    <w:rsid w:val="008B02EB"/>
    <w:pPr>
      <w:spacing w:line="240" w:lineRule="auto"/>
    </w:pPr>
    <w:rPr>
      <w:sz w:val="20"/>
      <w:szCs w:val="20"/>
    </w:rPr>
  </w:style>
  <w:style w:type="character" w:customStyle="1" w:styleId="CommentTextChar">
    <w:name w:val="Comment Text Char"/>
    <w:basedOn w:val="DefaultParagraphFont"/>
    <w:link w:val="CommentText"/>
    <w:uiPriority w:val="99"/>
    <w:semiHidden/>
    <w:rsid w:val="008B02EB"/>
    <w:rPr>
      <w:rFonts w:eastAsiaTheme="minorHAnsi" w:cs="Times New Roman"/>
      <w:sz w:val="20"/>
      <w:szCs w:val="20"/>
    </w:rPr>
  </w:style>
  <w:style w:type="paragraph" w:styleId="CommentSubject">
    <w:name w:val="annotation subject"/>
    <w:basedOn w:val="CommentText"/>
    <w:next w:val="CommentText"/>
    <w:link w:val="CommentSubjectChar"/>
    <w:uiPriority w:val="99"/>
    <w:semiHidden/>
    <w:unhideWhenUsed/>
    <w:rsid w:val="008B02EB"/>
    <w:rPr>
      <w:b/>
      <w:bCs/>
    </w:rPr>
  </w:style>
  <w:style w:type="character" w:customStyle="1" w:styleId="CommentSubjectChar">
    <w:name w:val="Comment Subject Char"/>
    <w:basedOn w:val="CommentTextChar"/>
    <w:link w:val="CommentSubject"/>
    <w:uiPriority w:val="99"/>
    <w:semiHidden/>
    <w:rsid w:val="008B02EB"/>
    <w:rPr>
      <w:rFonts w:eastAsiaTheme="minorHAnsi" w:cs="Times New Roman"/>
      <w:b/>
      <w:bCs/>
      <w:sz w:val="20"/>
      <w:szCs w:val="20"/>
    </w:rPr>
  </w:style>
  <w:style w:type="paragraph" w:styleId="BalloonText">
    <w:name w:val="Balloon Text"/>
    <w:basedOn w:val="Normal"/>
    <w:link w:val="BalloonTextChar"/>
    <w:uiPriority w:val="99"/>
    <w:semiHidden/>
    <w:unhideWhenUsed/>
    <w:rsid w:val="006C2D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D9A"/>
    <w:rPr>
      <w:rFonts w:ascii="Segoe UI" w:eastAsiaTheme="minorHAnsi" w:hAnsi="Segoe UI" w:cs="Segoe UI"/>
      <w:sz w:val="18"/>
      <w:szCs w:val="18"/>
    </w:rPr>
  </w:style>
  <w:style w:type="paragraph" w:styleId="Header">
    <w:name w:val="header"/>
    <w:basedOn w:val="Normal"/>
    <w:link w:val="HeaderChar"/>
    <w:uiPriority w:val="99"/>
    <w:unhideWhenUsed/>
    <w:rsid w:val="00B57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AE0"/>
    <w:rPr>
      <w:rFonts w:eastAsiaTheme="minorHAnsi" w:cs="Times New Roman"/>
    </w:rPr>
  </w:style>
  <w:style w:type="paragraph" w:styleId="Footer">
    <w:name w:val="footer"/>
    <w:basedOn w:val="Normal"/>
    <w:link w:val="FooterChar"/>
    <w:uiPriority w:val="99"/>
    <w:unhideWhenUsed/>
    <w:rsid w:val="00B57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AE0"/>
    <w:rPr>
      <w:rFonts w:eastAsiaTheme="minorHAns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1446370">
      <w:bodyDiv w:val="1"/>
      <w:marLeft w:val="0"/>
      <w:marRight w:val="0"/>
      <w:marTop w:val="0"/>
      <w:marBottom w:val="0"/>
      <w:divBdr>
        <w:top w:val="none" w:sz="0" w:space="0" w:color="auto"/>
        <w:left w:val="none" w:sz="0" w:space="0" w:color="auto"/>
        <w:bottom w:val="none" w:sz="0" w:space="0" w:color="auto"/>
        <w:right w:val="none" w:sz="0" w:space="0" w:color="auto"/>
      </w:divBdr>
    </w:div>
    <w:div w:id="633871256">
      <w:bodyDiv w:val="1"/>
      <w:marLeft w:val="0"/>
      <w:marRight w:val="0"/>
      <w:marTop w:val="0"/>
      <w:marBottom w:val="0"/>
      <w:divBdr>
        <w:top w:val="none" w:sz="0" w:space="0" w:color="auto"/>
        <w:left w:val="none" w:sz="0" w:space="0" w:color="auto"/>
        <w:bottom w:val="none" w:sz="0" w:space="0" w:color="auto"/>
        <w:right w:val="none" w:sz="0" w:space="0" w:color="auto"/>
      </w:divBdr>
    </w:div>
    <w:div w:id="16245315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eyc.org/sites/default/files/globally-shared/downloads/PDFs/resources/position-statements/Ethics%20Position%20Statement2011_09202013update.pd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aeyc.org/sites/default/files/globally-shared/downloads/PDFs/resources/position-statements/advancingequitypositionstatement.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plato.stanford.edu/entries/publichealth-ethic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pp.umd.edu/sites/default/files/2020-04/Reflections%20and%20Recommendations_4-27%20Final.pdf" TargetMode="External"/><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752F3C5E78494BB6AE6B6F19ED5588" ma:contentTypeVersion="19" ma:contentTypeDescription="Create a new document." ma:contentTypeScope="" ma:versionID="be3f1adc8e5b0e6726ca809fb5d64d6b">
  <xsd:schema xmlns:xsd="http://www.w3.org/2001/XMLSchema" xmlns:xs="http://www.w3.org/2001/XMLSchema" xmlns:p="http://schemas.microsoft.com/office/2006/metadata/properties" xmlns:ns2="9eb4d62e-7961-488f-877a-bed78ab05fa6" xmlns:ns3="4d79c83c-de21-4d7f-ac19-3740a3d2a98e" targetNamespace="http://schemas.microsoft.com/office/2006/metadata/properties" ma:root="true" ma:fieldsID="5d15e5915a1060838bfdf7b8be9d21f1" ns2:_="" ns3:_="">
    <xsd:import namespace="9eb4d62e-7961-488f-877a-bed78ab05fa6"/>
    <xsd:import namespace="4d79c83c-de21-4d7f-ac19-3740a3d2a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SearchProperties" minOccurs="0"/>
                <xsd:element ref="ns2:MediaServiceLocation" minOccurs="0"/>
                <xsd:element ref="ns2:DateandTime"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b4d62e-7961-488f-877a-bed78ab05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9c83c-de21-4d7f-ac19-3740a3d2a9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2d8a4d7-7c03-45e2-8241-cf525e1b2219}" ma:internalName="TaxCatchAll" ma:showField="CatchAllData" ma:web="4d79c83c-de21-4d7f-ac19-3740a3d2a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andTime xmlns="9eb4d62e-7961-488f-877a-bed78ab05fa6" xsi:nil="true"/>
    <lcf76f155ced4ddcb4097134ff3c332f xmlns="9eb4d62e-7961-488f-877a-bed78ab05fa6">
      <Terms xmlns="http://schemas.microsoft.com/office/infopath/2007/PartnerControls"/>
    </lcf76f155ced4ddcb4097134ff3c332f>
    <TaxCatchAll xmlns="4d79c83c-de21-4d7f-ac19-3740a3d2a98e" xsi:nil="true"/>
  </documentManagement>
</p:properties>
</file>

<file path=customXml/itemProps1.xml><?xml version="1.0" encoding="utf-8"?>
<ds:datastoreItem xmlns:ds="http://schemas.openxmlformats.org/officeDocument/2006/customXml" ds:itemID="{0763A72F-25F3-4360-86E3-871E53ECCA6B}"/>
</file>

<file path=customXml/itemProps2.xml><?xml version="1.0" encoding="utf-8"?>
<ds:datastoreItem xmlns:ds="http://schemas.openxmlformats.org/officeDocument/2006/customXml" ds:itemID="{1B9EC861-FE1E-49F8-8AF1-B777D3FFE5FD}"/>
</file>

<file path=customXml/itemProps3.xml><?xml version="1.0" encoding="utf-8"?>
<ds:datastoreItem xmlns:ds="http://schemas.openxmlformats.org/officeDocument/2006/customXml" ds:itemID="{158E9536-47B0-4F73-B367-25DC004DEAAF}"/>
</file>

<file path=docProps/app.xml><?xml version="1.0" encoding="utf-8"?>
<Properties xmlns="http://schemas.openxmlformats.org/officeDocument/2006/extended-properties" xmlns:vt="http://schemas.openxmlformats.org/officeDocument/2006/docPropsVTypes">
  <Template>Normal.dotm</Template>
  <TotalTime>0</TotalTime>
  <Pages>3</Pages>
  <Words>1097</Words>
  <Characters>6256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Dermody</dc:creator>
  <cp:keywords/>
  <dc:description/>
  <cp:lastModifiedBy>sme2161</cp:lastModifiedBy>
  <cp:revision>4</cp:revision>
  <cp:lastPrinted>2020-08-10T20:26:00Z</cp:lastPrinted>
  <dcterms:created xsi:type="dcterms:W3CDTF">2025-06-16T20:02:00Z</dcterms:created>
  <dcterms:modified xsi:type="dcterms:W3CDTF">2025-06-16T20:37:00Z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0x01010066752F3C5E78494BB6AE6B6F19ED5588</vt:lpwstr>
  </property>
</Properties>
</file>